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37" w:rsidRPr="001B7111" w:rsidRDefault="003C7A37" w:rsidP="003C7A37">
      <w:pPr>
        <w:pStyle w:val="IntenseQuote"/>
        <w:rPr>
          <w:sz w:val="72"/>
          <w:szCs w:val="72"/>
        </w:rPr>
      </w:pPr>
      <w:r w:rsidRPr="001B7111">
        <w:rPr>
          <w:sz w:val="72"/>
          <w:szCs w:val="72"/>
        </w:rPr>
        <w:t>S</w:t>
      </w:r>
      <w:r w:rsidR="00CE0C50">
        <w:rPr>
          <w:sz w:val="72"/>
          <w:szCs w:val="72"/>
        </w:rPr>
        <w:t>A</w:t>
      </w:r>
      <w:r w:rsidRPr="001B7111">
        <w:rPr>
          <w:sz w:val="72"/>
          <w:szCs w:val="72"/>
        </w:rPr>
        <w:t>O Planning Pages</w:t>
      </w:r>
    </w:p>
    <w:tbl>
      <w:tblPr>
        <w:tblStyle w:val="TableGrid"/>
        <w:tblW w:w="3901" w:type="pct"/>
        <w:tblInd w:w="648" w:type="dxa"/>
        <w:tblLook w:val="04A0" w:firstRow="1" w:lastRow="0" w:firstColumn="1" w:lastColumn="0" w:noHBand="0" w:noVBand="1"/>
      </w:tblPr>
      <w:tblGrid>
        <w:gridCol w:w="2270"/>
        <w:gridCol w:w="5201"/>
      </w:tblGrid>
      <w:tr w:rsidR="00CE0C50" w:rsidRPr="002F3530" w:rsidTr="00673D14">
        <w:tc>
          <w:tcPr>
            <w:tcW w:w="5000" w:type="pct"/>
            <w:gridSpan w:val="2"/>
            <w:shd w:val="clear" w:color="auto" w:fill="BFBFBF" w:themeFill="background1" w:themeFillShade="BF"/>
          </w:tcPr>
          <w:p w:rsidR="00CE0C50" w:rsidRPr="002F3530" w:rsidRDefault="00CE0C50" w:rsidP="00DA13FC">
            <w:pPr>
              <w:tabs>
                <w:tab w:val="left" w:pos="4019"/>
              </w:tabs>
              <w:spacing w:before="60" w:after="60"/>
              <w:rPr>
                <w:rFonts w:ascii="Times New Roman" w:hAnsi="Times New Roman" w:cs="Times New Roman"/>
                <w:b/>
                <w:sz w:val="24"/>
                <w:szCs w:val="24"/>
              </w:rPr>
            </w:pPr>
            <w:r>
              <w:rPr>
                <w:rFonts w:ascii="Times New Roman" w:hAnsi="Times New Roman" w:cs="Times New Roman"/>
                <w:b/>
                <w:sz w:val="24"/>
                <w:szCs w:val="24"/>
              </w:rPr>
              <w:t>Course/Grade Level Information</w:t>
            </w:r>
            <w:r>
              <w:rPr>
                <w:rFonts w:ascii="Times New Roman" w:hAnsi="Times New Roman" w:cs="Times New Roman"/>
                <w:b/>
                <w:sz w:val="24"/>
                <w:szCs w:val="24"/>
              </w:rPr>
              <w:tab/>
            </w:r>
          </w:p>
        </w:tc>
      </w:tr>
      <w:tr w:rsidR="00B31D2B" w:rsidRPr="002F3530" w:rsidTr="00BF005C">
        <w:tc>
          <w:tcPr>
            <w:tcW w:w="1519" w:type="pct"/>
          </w:tcPr>
          <w:p w:rsidR="00B31D2B" w:rsidRPr="002F3530" w:rsidRDefault="00B31D2B"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Course Name</w:t>
            </w:r>
          </w:p>
        </w:tc>
        <w:tc>
          <w:tcPr>
            <w:tcW w:w="3481" w:type="pct"/>
          </w:tcPr>
          <w:p w:rsidR="00B31D2B" w:rsidRPr="00DD0D5D" w:rsidRDefault="00B31D2B"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Life Science</w:t>
            </w:r>
          </w:p>
        </w:tc>
      </w:tr>
      <w:tr w:rsidR="00B31D2B" w:rsidRPr="002F3530" w:rsidTr="00BF005C">
        <w:tc>
          <w:tcPr>
            <w:tcW w:w="1519" w:type="pct"/>
          </w:tcPr>
          <w:p w:rsidR="00B31D2B" w:rsidRPr="002F3530" w:rsidRDefault="00B31D2B" w:rsidP="00DA13FC">
            <w:pPr>
              <w:spacing w:before="60" w:after="60"/>
              <w:ind w:right="933"/>
              <w:rPr>
                <w:rFonts w:ascii="Times New Roman" w:hAnsi="Times New Roman" w:cs="Times New Roman"/>
                <w:sz w:val="24"/>
                <w:szCs w:val="24"/>
              </w:rPr>
            </w:pPr>
            <w:r w:rsidRPr="002F3530">
              <w:rPr>
                <w:rFonts w:ascii="Times New Roman" w:hAnsi="Times New Roman" w:cs="Times New Roman"/>
                <w:sz w:val="24"/>
                <w:szCs w:val="24"/>
              </w:rPr>
              <w:t>Brief Course Description</w:t>
            </w:r>
          </w:p>
        </w:tc>
        <w:tc>
          <w:tcPr>
            <w:tcW w:w="3481" w:type="pct"/>
          </w:tcPr>
          <w:p w:rsidR="00B31D2B" w:rsidRPr="00DD0D5D" w:rsidRDefault="00F003E1" w:rsidP="00F73FAA">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Sixth</w:t>
            </w:r>
            <w:r w:rsidR="00B31D2B">
              <w:rPr>
                <w:rFonts w:ascii="Times New Roman" w:hAnsi="Times New Roman" w:cs="Times New Roman"/>
                <w:color w:val="365F91" w:themeColor="accent1" w:themeShade="BF"/>
              </w:rPr>
              <w:t xml:space="preserve"> grade focuses on an introduction to</w:t>
            </w:r>
            <w:r w:rsidR="00F73FAA">
              <w:rPr>
                <w:rFonts w:ascii="Times New Roman" w:hAnsi="Times New Roman" w:cs="Times New Roman"/>
                <w:color w:val="365F91" w:themeColor="accent1" w:themeShade="BF"/>
              </w:rPr>
              <w:t xml:space="preserve"> physical, life science, and earth space science</w:t>
            </w:r>
            <w:r w:rsidR="00B31D2B">
              <w:rPr>
                <w:rFonts w:ascii="Times New Roman" w:hAnsi="Times New Roman" w:cs="Times New Roman"/>
                <w:color w:val="365F91" w:themeColor="accent1" w:themeShade="BF"/>
              </w:rPr>
              <w:t xml:space="preserve"> in which they explore basic </w:t>
            </w:r>
            <w:r w:rsidR="00F73FAA">
              <w:rPr>
                <w:rFonts w:ascii="Times New Roman" w:hAnsi="Times New Roman" w:cs="Times New Roman"/>
                <w:color w:val="365F91" w:themeColor="accent1" w:themeShade="BF"/>
              </w:rPr>
              <w:t>science</w:t>
            </w:r>
            <w:r w:rsidR="00B31D2B">
              <w:rPr>
                <w:rFonts w:ascii="Times New Roman" w:hAnsi="Times New Roman" w:cs="Times New Roman"/>
                <w:color w:val="365F91" w:themeColor="accent1" w:themeShade="BF"/>
              </w:rPr>
              <w:t xml:space="preserve"> </w:t>
            </w:r>
            <w:r w:rsidR="00B31D2B" w:rsidRPr="00B31D2B">
              <w:rPr>
                <w:rFonts w:ascii="Times New Roman" w:hAnsi="Times New Roman" w:cs="Times New Roman"/>
                <w:color w:val="365F91" w:themeColor="accent1" w:themeShade="BF"/>
              </w:rPr>
              <w:t xml:space="preserve">concepts in from both texts and a laboratory setting. </w:t>
            </w:r>
          </w:p>
        </w:tc>
      </w:tr>
      <w:tr w:rsidR="00B31D2B" w:rsidRPr="002F3530" w:rsidTr="00BF005C">
        <w:tc>
          <w:tcPr>
            <w:tcW w:w="1519" w:type="pct"/>
          </w:tcPr>
          <w:p w:rsidR="00B31D2B" w:rsidRPr="002F3530" w:rsidRDefault="00B31D2B" w:rsidP="00DA13FC">
            <w:pPr>
              <w:spacing w:before="60" w:after="60"/>
              <w:rPr>
                <w:rFonts w:ascii="Times New Roman" w:hAnsi="Times New Roman" w:cs="Times New Roman"/>
                <w:sz w:val="24"/>
                <w:szCs w:val="24"/>
              </w:rPr>
            </w:pPr>
            <w:r w:rsidRPr="002F3530">
              <w:rPr>
                <w:rFonts w:ascii="Times New Roman" w:hAnsi="Times New Roman" w:cs="Times New Roman"/>
                <w:sz w:val="24"/>
                <w:szCs w:val="24"/>
              </w:rPr>
              <w:t>Grade Level(s)</w:t>
            </w:r>
          </w:p>
        </w:tc>
        <w:tc>
          <w:tcPr>
            <w:tcW w:w="3481" w:type="pct"/>
          </w:tcPr>
          <w:p w:rsidR="00B31D2B" w:rsidRPr="00DD0D5D" w:rsidRDefault="00B31D2B" w:rsidP="00F003E1">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Grade </w:t>
            </w:r>
            <w:r w:rsidR="00F003E1">
              <w:rPr>
                <w:rFonts w:ascii="Times New Roman" w:hAnsi="Times New Roman" w:cs="Times New Roman"/>
                <w:color w:val="365F91" w:themeColor="accent1" w:themeShade="BF"/>
              </w:rPr>
              <w:t>6</w:t>
            </w:r>
          </w:p>
        </w:tc>
      </w:tr>
      <w:tr w:rsidR="00B31D2B" w:rsidRPr="002F3530" w:rsidTr="00BF005C">
        <w:tc>
          <w:tcPr>
            <w:tcW w:w="1519" w:type="pct"/>
          </w:tcPr>
          <w:p w:rsidR="00B31D2B" w:rsidRPr="002F3530" w:rsidRDefault="00B31D2B" w:rsidP="00DA13FC">
            <w:pPr>
              <w:spacing w:before="60" w:after="60"/>
              <w:rPr>
                <w:rFonts w:ascii="Times New Roman" w:hAnsi="Times New Roman" w:cs="Times New Roman"/>
                <w:sz w:val="24"/>
                <w:szCs w:val="24"/>
              </w:rPr>
            </w:pPr>
            <w:r>
              <w:rPr>
                <w:rFonts w:ascii="Times New Roman" w:hAnsi="Times New Roman" w:cs="Times New Roman"/>
                <w:sz w:val="24"/>
                <w:szCs w:val="24"/>
              </w:rPr>
              <w:t>Course Length</w:t>
            </w:r>
          </w:p>
        </w:tc>
        <w:tc>
          <w:tcPr>
            <w:tcW w:w="3481" w:type="pct"/>
          </w:tcPr>
          <w:p w:rsidR="00B31D2B" w:rsidRPr="00DD0D5D" w:rsidRDefault="00B31D2B" w:rsidP="00AE47B6">
            <w:pPr>
              <w:spacing w:before="60" w:after="60"/>
              <w:rPr>
                <w:rFonts w:ascii="Times New Roman" w:hAnsi="Times New Roman" w:cs="Times New Roman"/>
                <w:color w:val="365F91" w:themeColor="accent1" w:themeShade="BF"/>
              </w:rPr>
            </w:pPr>
            <w:r w:rsidRPr="00DD0D5D">
              <w:rPr>
                <w:rFonts w:ascii="Times New Roman" w:hAnsi="Times New Roman" w:cs="Times New Roman"/>
                <w:color w:val="365F91" w:themeColor="accent1" w:themeShade="BF"/>
              </w:rPr>
              <w:t>Year-long</w:t>
            </w:r>
          </w:p>
        </w:tc>
      </w:tr>
    </w:tbl>
    <w:p w:rsidR="00673D14" w:rsidRDefault="00673D14" w:rsidP="003C7A37"/>
    <w:tbl>
      <w:tblPr>
        <w:tblStyle w:val="TableGrid"/>
        <w:tblW w:w="0" w:type="auto"/>
        <w:tblInd w:w="648" w:type="dxa"/>
        <w:tblLook w:val="04A0" w:firstRow="1" w:lastRow="0" w:firstColumn="1" w:lastColumn="0" w:noHBand="0" w:noVBand="1"/>
      </w:tblPr>
      <w:tblGrid>
        <w:gridCol w:w="2250"/>
        <w:gridCol w:w="5220"/>
      </w:tblGrid>
      <w:tr w:rsidR="00673D14" w:rsidRPr="003C0287" w:rsidTr="00E84EA3">
        <w:tc>
          <w:tcPr>
            <w:tcW w:w="7470" w:type="dxa"/>
            <w:gridSpan w:val="2"/>
            <w:shd w:val="clear" w:color="auto" w:fill="BFBFBF" w:themeFill="background1" w:themeFillShade="BF"/>
          </w:tcPr>
          <w:p w:rsidR="00673D14" w:rsidRPr="00673D14" w:rsidRDefault="00673D14" w:rsidP="00E84EA3">
            <w:pPr>
              <w:spacing w:before="60" w:after="60"/>
              <w:rPr>
                <w:rFonts w:ascii="Times New Roman" w:hAnsi="Times New Roman" w:cs="Times New Roman"/>
                <w:b/>
                <w:sz w:val="24"/>
                <w:szCs w:val="24"/>
              </w:rPr>
            </w:pPr>
            <w:r w:rsidRPr="00673D14">
              <w:rPr>
                <w:rFonts w:ascii="Times New Roman" w:hAnsi="Times New Roman" w:cs="Times New Roman"/>
                <w:b/>
                <w:sz w:val="24"/>
                <w:szCs w:val="24"/>
              </w:rPr>
              <w:t>Teacher Information</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Teacher Name</w:t>
            </w:r>
          </w:p>
        </w:tc>
        <w:tc>
          <w:tcPr>
            <w:tcW w:w="5220" w:type="dxa"/>
            <w:vAlign w:val="center"/>
          </w:tcPr>
          <w:p w:rsidR="00BF005C" w:rsidRPr="00A66CE3" w:rsidRDefault="00B31D2B"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Scott Franklin</w:t>
            </w:r>
          </w:p>
        </w:tc>
      </w:tr>
      <w:tr w:rsidR="00BF005C" w:rsidRPr="003B3E1B"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School Name</w:t>
            </w:r>
          </w:p>
        </w:tc>
        <w:tc>
          <w:tcPr>
            <w:tcW w:w="5220" w:type="dxa"/>
            <w:vAlign w:val="center"/>
          </w:tcPr>
          <w:p w:rsidR="00BF005C" w:rsidRPr="00E70497" w:rsidRDefault="00B31D2B" w:rsidP="00AE47B6">
            <w:pPr>
              <w:spacing w:before="60" w:after="60"/>
              <w:rPr>
                <w:rFonts w:ascii="Times New Roman" w:eastAsiaTheme="majorEastAsia" w:hAnsi="Times New Roman" w:cs="Times New Roman"/>
                <w:b/>
                <w:bCs/>
                <w:color w:val="365F91" w:themeColor="accent1" w:themeShade="BF"/>
                <w:lang w:bidi="en-US"/>
              </w:rPr>
            </w:pPr>
            <w:r>
              <w:rPr>
                <w:rFonts w:ascii="Times New Roman" w:eastAsiaTheme="majorEastAsia" w:hAnsi="Times New Roman" w:cs="Times New Roman"/>
                <w:bCs/>
                <w:color w:val="365F91" w:themeColor="accent1" w:themeShade="BF"/>
                <w:lang w:bidi="en-US"/>
              </w:rPr>
              <w:t>Our</w:t>
            </w:r>
            <w:r w:rsidRPr="00E70497">
              <w:rPr>
                <w:rFonts w:ascii="Times New Roman" w:eastAsiaTheme="majorEastAsia" w:hAnsi="Times New Roman" w:cs="Times New Roman"/>
                <w:bCs/>
                <w:color w:val="365F91" w:themeColor="accent1" w:themeShade="BF"/>
                <w:lang w:bidi="en-US"/>
              </w:rPr>
              <w:t xml:space="preserve"> </w:t>
            </w:r>
            <w:r>
              <w:rPr>
                <w:rFonts w:ascii="Times New Roman" w:eastAsiaTheme="majorEastAsia" w:hAnsi="Times New Roman" w:cs="Times New Roman"/>
                <w:bCs/>
                <w:color w:val="365F91" w:themeColor="accent1" w:themeShade="BF"/>
                <w:lang w:bidi="en-US"/>
              </w:rPr>
              <w:t>Middle</w:t>
            </w:r>
            <w:r w:rsidRPr="00E70497">
              <w:rPr>
                <w:rFonts w:ascii="Times New Roman" w:eastAsiaTheme="majorEastAsia" w:hAnsi="Times New Roman" w:cs="Times New Roman"/>
                <w:bCs/>
                <w:color w:val="365F91" w:themeColor="accent1" w:themeShade="BF"/>
                <w:lang w:bidi="en-US"/>
              </w:rPr>
              <w:t xml:space="preserve"> School</w:t>
            </w:r>
          </w:p>
        </w:tc>
      </w:tr>
      <w:tr w:rsidR="00BF005C" w:rsidRPr="00A66CE3" w:rsidTr="00673D14">
        <w:tc>
          <w:tcPr>
            <w:tcW w:w="2250" w:type="dxa"/>
            <w:vAlign w:val="center"/>
          </w:tcPr>
          <w:p w:rsidR="00BF005C" w:rsidRPr="00673D14" w:rsidRDefault="00BF005C" w:rsidP="00E84EA3">
            <w:pPr>
              <w:spacing w:before="60" w:after="60"/>
              <w:rPr>
                <w:rFonts w:ascii="Times New Roman" w:hAnsi="Times New Roman" w:cs="Times New Roman"/>
                <w:sz w:val="24"/>
                <w:szCs w:val="24"/>
              </w:rPr>
            </w:pPr>
            <w:r w:rsidRPr="00673D14">
              <w:rPr>
                <w:rFonts w:ascii="Times New Roman" w:hAnsi="Times New Roman" w:cs="Times New Roman"/>
                <w:sz w:val="24"/>
                <w:szCs w:val="24"/>
              </w:rPr>
              <w:t>District name</w:t>
            </w:r>
          </w:p>
        </w:tc>
        <w:tc>
          <w:tcPr>
            <w:tcW w:w="5220" w:type="dxa"/>
            <w:vAlign w:val="center"/>
          </w:tcPr>
          <w:p w:rsidR="00BF005C" w:rsidRPr="00A66CE3" w:rsidRDefault="00BF005C" w:rsidP="00AE47B6">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Polk County School District</w:t>
            </w:r>
          </w:p>
        </w:tc>
      </w:tr>
    </w:tbl>
    <w:p w:rsidR="003C7A37" w:rsidRDefault="003C7A37" w:rsidP="003C7A37">
      <w:r>
        <w:br w:type="page"/>
      </w:r>
    </w:p>
    <w:p w:rsidR="003C7A37" w:rsidRDefault="003C7A37" w:rsidP="003C7A37">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a Learning Goal: </w:t>
      </w:r>
      <w:r>
        <w:rPr>
          <w:rFonts w:ascii="Times New Roman" w:hAnsi="Times New Roman" w:cs="Times New Roman"/>
          <w:sz w:val="24"/>
          <w:szCs w:val="24"/>
        </w:rPr>
        <w:t>After completing the entire table, use the planning information and the SMART Review to write the description of the learning goal.</w:t>
      </w:r>
    </w:p>
    <w:p w:rsidR="003C7A37" w:rsidRDefault="003C7A37" w:rsidP="003C7A37">
      <w:pPr>
        <w:spacing w:after="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946"/>
        <w:gridCol w:w="6630"/>
      </w:tblGrid>
      <w:tr w:rsidR="003C7A37" w:rsidTr="0029784B">
        <w:trPr>
          <w:cantSplit/>
        </w:trPr>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Learning Goal</w:t>
            </w:r>
            <w:r>
              <w:rPr>
                <w:rFonts w:ascii="Times New Roman" w:hAnsi="Times New Roman" w:cs="Times New Roman"/>
                <w:b/>
                <w:sz w:val="24"/>
                <w:szCs w:val="24"/>
              </w:rPr>
              <w:t xml:space="preserve">: </w:t>
            </w:r>
            <w:r w:rsidRPr="00D31F11">
              <w:rPr>
                <w:rFonts w:ascii="Times New Roman" w:hAnsi="Times New Roman" w:cs="Times New Roman"/>
              </w:rPr>
              <w:t>A description of what students will be able to do at the end of the course</w:t>
            </w:r>
            <w:r>
              <w:rPr>
                <w:rFonts w:ascii="Times New Roman" w:hAnsi="Times New Roman" w:cs="Times New Roman"/>
              </w:rPr>
              <w:t xml:space="preserve"> or </w:t>
            </w:r>
            <w:r w:rsidRPr="00D31F11">
              <w:rPr>
                <w:rFonts w:ascii="Times New Roman" w:hAnsi="Times New Roman" w:cs="Times New Roman"/>
              </w:rPr>
              <w:t>grade based on course- or grade-level content standards and curriculum.</w:t>
            </w:r>
          </w:p>
        </w:tc>
      </w:tr>
      <w:tr w:rsidR="003C7A37" w:rsidTr="0029784B">
        <w:trPr>
          <w:cantSplit/>
        </w:trPr>
        <w:tc>
          <w:tcPr>
            <w:tcW w:w="5000" w:type="pct"/>
            <w:gridSpan w:val="2"/>
          </w:tcPr>
          <w:p w:rsidR="003C7A37"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Writing the Learning Goal:</w:t>
            </w:r>
          </w:p>
        </w:tc>
      </w:tr>
      <w:tr w:rsidR="003C7A37" w:rsidRPr="002F3530" w:rsidTr="0029784B">
        <w:trPr>
          <w:cantSplit/>
        </w:trPr>
        <w:tc>
          <w:tcPr>
            <w:tcW w:w="1538" w:type="pct"/>
          </w:tcPr>
          <w:p w:rsidR="003C7A37" w:rsidRPr="004A2FFA" w:rsidRDefault="006466F3" w:rsidP="006466F3">
            <w:pPr>
              <w:spacing w:before="60" w:after="60"/>
              <w:rPr>
                <w:rFonts w:ascii="Times New Roman" w:hAnsi="Times New Roman" w:cs="Times New Roman"/>
                <w:sz w:val="24"/>
                <w:szCs w:val="24"/>
              </w:rPr>
            </w:pPr>
            <w:r w:rsidRPr="0007372D">
              <w:rPr>
                <w:rFonts w:ascii="Times New Roman" w:hAnsi="Times New Roman" w:cs="Times New Roman"/>
                <w:sz w:val="24"/>
                <w:szCs w:val="24"/>
              </w:rPr>
              <w:t xml:space="preserve">Which big idea </w:t>
            </w:r>
            <w:r>
              <w:rPr>
                <w:rFonts w:ascii="Times New Roman" w:hAnsi="Times New Roman" w:cs="Times New Roman"/>
                <w:sz w:val="24"/>
                <w:szCs w:val="24"/>
              </w:rPr>
              <w:t xml:space="preserve">is supported </w:t>
            </w:r>
            <w:r w:rsidRPr="0007372D">
              <w:rPr>
                <w:rFonts w:ascii="Times New Roman" w:hAnsi="Times New Roman" w:cs="Times New Roman"/>
                <w:sz w:val="24"/>
                <w:szCs w:val="24"/>
              </w:rPr>
              <w:t>by the learning goal?</w:t>
            </w:r>
          </w:p>
        </w:tc>
        <w:tc>
          <w:tcPr>
            <w:tcW w:w="3462" w:type="pct"/>
          </w:tcPr>
          <w:p w:rsidR="003C7A37" w:rsidRPr="004B3B0E" w:rsidRDefault="004B3B0E" w:rsidP="007E1200">
            <w:pPr>
              <w:spacing w:before="60" w:after="60"/>
              <w:rPr>
                <w:rFonts w:ascii="Times New Roman" w:hAnsi="Times New Roman" w:cs="Times New Roman"/>
              </w:rPr>
            </w:pPr>
            <w:r w:rsidRPr="004B3B0E">
              <w:rPr>
                <w:rFonts w:ascii="Times New Roman" w:hAnsi="Times New Roman" w:cs="Times New Roman"/>
                <w:color w:val="365F91" w:themeColor="accent1" w:themeShade="BF"/>
              </w:rPr>
              <w:t>Defining the system under study—specifying its boundaries and making explicit a model of that system—provides tools for understanding and testing ideas that are applicable throughout science and engineering.</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Which content standards are associated with this big idea?</w:t>
            </w:r>
          </w:p>
          <w:p w:rsidR="003C7A37" w:rsidRPr="0007372D" w:rsidRDefault="003C7A37" w:rsidP="0029784B">
            <w:pPr>
              <w:spacing w:before="60" w:after="60"/>
              <w:rPr>
                <w:rFonts w:ascii="Times New Roman" w:hAnsi="Times New Roman" w:cs="Times New Roman"/>
                <w:sz w:val="24"/>
                <w:szCs w:val="24"/>
              </w:rPr>
            </w:pPr>
            <w:r w:rsidRPr="00E61F6B">
              <w:rPr>
                <w:rFonts w:ascii="Times New Roman" w:hAnsi="Times New Roman" w:cs="Times New Roman"/>
                <w:i/>
                <w:sz w:val="20"/>
                <w:szCs w:val="20"/>
              </w:rPr>
              <w:t>List all standards that apply, including the text of the standards (not just the code).</w:t>
            </w:r>
          </w:p>
        </w:tc>
        <w:tc>
          <w:tcPr>
            <w:tcW w:w="3462" w:type="pct"/>
          </w:tcPr>
          <w:p w:rsidR="00BF005C" w:rsidRPr="002C48D6" w:rsidRDefault="00F003E1" w:rsidP="0029784B">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1</w:t>
            </w:r>
          </w:p>
          <w:p w:rsidR="00F003E1" w:rsidRPr="002C48D6" w:rsidRDefault="00F003E1" w:rsidP="0029784B">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SC.6.N.1.5</w:t>
            </w:r>
            <w:r w:rsidR="00BF005C" w:rsidRPr="002C48D6">
              <w:rPr>
                <w:rFonts w:ascii="Times New Roman" w:hAnsi="Times New Roman" w:cs="Times New Roman"/>
                <w:color w:val="365F91" w:themeColor="accent1" w:themeShade="BF"/>
              </w:rPr>
              <w:t xml:space="preserve">: </w:t>
            </w:r>
            <w:r w:rsidRPr="002C48D6">
              <w:rPr>
                <w:rFonts w:ascii="Times New Roman" w:hAnsi="Times New Roman" w:cs="Times New Roman"/>
                <w:color w:val="365F91" w:themeColor="accent1" w:themeShade="BF"/>
              </w:rPr>
              <w:t xml:space="preserve">Recognize that science involves creativity, not just in designing experiments, but also in creating explanations that fit evidence </w:t>
            </w:r>
          </w:p>
          <w:p w:rsidR="00F003E1" w:rsidRPr="002C48D6" w:rsidRDefault="00F003E1" w:rsidP="0029784B">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3</w:t>
            </w:r>
          </w:p>
          <w:p w:rsidR="00F003E1" w:rsidRPr="002C48D6" w:rsidRDefault="00F003E1" w:rsidP="0029784B">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SC.6.N.3.4</w:t>
            </w:r>
            <w:r w:rsidR="00BF005C" w:rsidRPr="002C48D6">
              <w:rPr>
                <w:rFonts w:ascii="Times New Roman" w:hAnsi="Times New Roman" w:cs="Times New Roman"/>
                <w:color w:val="365F91" w:themeColor="accent1" w:themeShade="BF"/>
              </w:rPr>
              <w:t xml:space="preserve">: </w:t>
            </w:r>
            <w:r w:rsidRPr="002C48D6">
              <w:rPr>
                <w:rFonts w:ascii="Times New Roman" w:hAnsi="Times New Roman" w:cs="Times New Roman"/>
                <w:color w:val="365F91" w:themeColor="accent1" w:themeShade="BF"/>
              </w:rPr>
              <w:t xml:space="preserve">Identify the role of models in the context of the sixth grade science benchmarks. </w:t>
            </w:r>
          </w:p>
          <w:p w:rsidR="00BF005C" w:rsidRPr="002C48D6" w:rsidRDefault="00F73FAA" w:rsidP="0029784B">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6</w:t>
            </w:r>
          </w:p>
          <w:p w:rsidR="00F73FA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SC.6.E.6.1</w:t>
            </w:r>
            <w:r w:rsidR="00BF005C" w:rsidRPr="002C48D6">
              <w:rPr>
                <w:rFonts w:ascii="Times New Roman" w:hAnsi="Times New Roman" w:cs="Times New Roman"/>
                <w:color w:val="365F91" w:themeColor="accent1" w:themeShade="BF"/>
              </w:rPr>
              <w:t xml:space="preserve">: </w:t>
            </w:r>
            <w:r w:rsidRPr="002C48D6">
              <w:rPr>
                <w:rFonts w:ascii="Times New Roman" w:hAnsi="Times New Roman" w:cs="Times New Roman"/>
                <w:color w:val="365F91" w:themeColor="accent1" w:themeShade="BF"/>
              </w:rPr>
              <w:t xml:space="preserve">Describe and give examples of ways in which Earth's surface is built up and torn down by physical and chemical weathering, erosion, and deposition. </w:t>
            </w:r>
          </w:p>
          <w:p w:rsidR="00F73FAA" w:rsidRPr="002C48D6" w:rsidRDefault="00F73FAA" w:rsidP="00282BFA">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7</w:t>
            </w:r>
          </w:p>
          <w:p w:rsidR="00282BF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SC.6.E.7.2: Investigate and apply how the cycling of water between the atmosphere and hydrosphere has an effect on weather patterns and climate.</w:t>
            </w:r>
          </w:p>
          <w:p w:rsidR="00F73FA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SC.6.E.7.3: Describe how global patterns such as the jet stream and ocean currents influence local weather in measurable terms such as temperature, air pressure, wind direction and speed, and humidity and precipitation.</w:t>
            </w:r>
          </w:p>
          <w:p w:rsidR="00F73FA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SC.6.E.7.4: Differentiate and show interactions among the geosphere, hydrosphere, cryosphere, atmosphere, and biosphere.</w:t>
            </w:r>
          </w:p>
          <w:p w:rsidR="00F73FA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SC.6.E.7.5: Explain how energy provided by the sun influences global patterns of atmospheric movement and the temperature differences between air, water, and land.</w:t>
            </w:r>
          </w:p>
          <w:p w:rsidR="00F73FAA" w:rsidRPr="002C48D6" w:rsidRDefault="00F73FAA"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SC.6.E.7.9: Describe how the composition and structure of the atmosphere protects life and insulates the planet.</w:t>
            </w:r>
          </w:p>
          <w:p w:rsidR="002C48D6" w:rsidRPr="002C48D6" w:rsidRDefault="002C48D6" w:rsidP="002C48D6">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13</w:t>
            </w:r>
          </w:p>
          <w:p w:rsidR="002C48D6" w:rsidRPr="002C48D6" w:rsidRDefault="002C48D6" w:rsidP="002C48D6">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SC.6.P.13.1: Investigate and describe types of forces including contact forces and forces acting at a distance, such as electrical, magnetic, and gravitational.</w:t>
            </w:r>
          </w:p>
          <w:p w:rsidR="002C48D6" w:rsidRPr="002C48D6" w:rsidRDefault="002C48D6" w:rsidP="00282BFA">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SC.6.P.13.3: Investigate and describe that an unbalanced force acting on an object changes its speed, or direction of motion, or both.</w:t>
            </w:r>
          </w:p>
        </w:tc>
      </w:tr>
    </w:tbl>
    <w:p w:rsidR="002C48D6" w:rsidRDefault="002C48D6">
      <w:r>
        <w:br w:type="page"/>
      </w:r>
    </w:p>
    <w:tbl>
      <w:tblPr>
        <w:tblStyle w:val="TableGrid"/>
        <w:tblW w:w="5000" w:type="pct"/>
        <w:tblLook w:val="04A0" w:firstRow="1" w:lastRow="0" w:firstColumn="1" w:lastColumn="0" w:noHBand="0" w:noVBand="1"/>
      </w:tblPr>
      <w:tblGrid>
        <w:gridCol w:w="2946"/>
        <w:gridCol w:w="6630"/>
      </w:tblGrid>
      <w:tr w:rsidR="002C48D6" w:rsidRPr="002F3530" w:rsidTr="0029784B">
        <w:trPr>
          <w:cantSplit/>
        </w:trPr>
        <w:tc>
          <w:tcPr>
            <w:tcW w:w="1538" w:type="pct"/>
          </w:tcPr>
          <w:p w:rsidR="002C48D6" w:rsidRPr="002F3530" w:rsidRDefault="002C48D6" w:rsidP="0029784B">
            <w:pPr>
              <w:spacing w:before="60" w:after="60"/>
              <w:rPr>
                <w:rFonts w:ascii="Times New Roman" w:hAnsi="Times New Roman" w:cs="Times New Roman"/>
                <w:sz w:val="24"/>
                <w:szCs w:val="24"/>
              </w:rPr>
            </w:pPr>
          </w:p>
        </w:tc>
        <w:tc>
          <w:tcPr>
            <w:tcW w:w="3462" w:type="pct"/>
          </w:tcPr>
          <w:p w:rsidR="002C48D6" w:rsidRPr="002C48D6" w:rsidRDefault="002C48D6" w:rsidP="000E62F0">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14</w:t>
            </w:r>
          </w:p>
          <w:p w:rsidR="002C48D6" w:rsidRPr="002C48D6" w:rsidRDefault="002C48D6" w:rsidP="000E62F0">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SC.6.L.14.1: Describe and identify patterns in the hierarchical organization of organisms from atoms to molecules and cells to tissues to organs to organ systems to organisms.</w:t>
            </w:r>
          </w:p>
          <w:p w:rsidR="002C48D6" w:rsidRPr="002C48D6" w:rsidRDefault="002C48D6" w:rsidP="000E62F0">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SC.6.L.14.2: Investigate and explain the components of the scientific theory of cells (cell theory): all organisms are composed of cells (single-celled or multi-cellular), all cells come from pre-existing cells, and cells are the basic unit of life.</w:t>
            </w:r>
          </w:p>
          <w:p w:rsidR="002C48D6" w:rsidRPr="002C48D6" w:rsidRDefault="002C48D6" w:rsidP="000E62F0">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SC.6.L.14.3: Recognize and explore how cells of all organisms undergo similar processes to maintain homeostasis, including extracting energy from food, getting rid of waste, and reproducing.</w:t>
            </w:r>
          </w:p>
          <w:p w:rsidR="002C48D6" w:rsidRPr="002C48D6" w:rsidRDefault="002C48D6" w:rsidP="000E62F0">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SC.6.L.14.4: Compare and contrast the structure and function of major organelles of plant and animal cells, including cell wall, cell membrane, nucleus, cytoplasm, chloroplasts, mitochondria, and vacuoles.</w:t>
            </w:r>
          </w:p>
          <w:p w:rsidR="002C48D6" w:rsidRPr="002C48D6" w:rsidRDefault="002C48D6" w:rsidP="000E62F0">
            <w:pPr>
              <w:spacing w:before="60" w:after="60"/>
              <w:rPr>
                <w:rFonts w:ascii="Times New Roman" w:hAnsi="Times New Roman" w:cs="Times New Roman"/>
                <w:color w:val="365F91" w:themeColor="accent1" w:themeShade="BF"/>
                <w:u w:val="single"/>
              </w:rPr>
            </w:pPr>
            <w:r w:rsidRPr="002C48D6">
              <w:rPr>
                <w:rFonts w:ascii="Times New Roman" w:hAnsi="Times New Roman" w:cs="Times New Roman"/>
                <w:color w:val="365F91" w:themeColor="accent1" w:themeShade="BF"/>
                <w:u w:val="single"/>
              </w:rPr>
              <w:t>Big Idea 15</w:t>
            </w:r>
          </w:p>
          <w:p w:rsidR="002C48D6" w:rsidRDefault="002C48D6" w:rsidP="000E62F0">
            <w:pPr>
              <w:spacing w:before="60" w:after="60"/>
              <w:rPr>
                <w:rFonts w:ascii="Times New Roman" w:hAnsi="Times New Roman" w:cs="Times New Roman"/>
                <w:color w:val="365F91" w:themeColor="accent1" w:themeShade="BF"/>
              </w:rPr>
            </w:pPr>
            <w:r w:rsidRPr="002C48D6">
              <w:rPr>
                <w:rFonts w:ascii="Times New Roman" w:hAnsi="Times New Roman" w:cs="Times New Roman"/>
                <w:color w:val="365F91" w:themeColor="accent1" w:themeShade="BF"/>
              </w:rPr>
              <w:t>SC.6.L.15.1: Analyze and describe how and why organisms are classified according to shared characteristics with emphasis on the Linnaean system combined with the concept of Domains.</w:t>
            </w:r>
          </w:p>
          <w:p w:rsidR="00B769D4" w:rsidRDefault="00B769D4" w:rsidP="000E62F0">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u w:val="single"/>
              </w:rPr>
              <w:t>LAFS.68.WHST.1.2</w:t>
            </w:r>
            <w:r>
              <w:rPr>
                <w:rFonts w:ascii="Times New Roman" w:hAnsi="Times New Roman" w:cs="Times New Roman"/>
                <w:color w:val="365F91" w:themeColor="accent1" w:themeShade="BF"/>
              </w:rPr>
              <w:t>: Write informative/explanatory texts, including the narration of historical events, scientific procedures/experiments, or technical processes.</w:t>
            </w:r>
          </w:p>
          <w:p w:rsidR="00B769D4" w:rsidRPr="00B769D4" w:rsidRDefault="00B769D4" w:rsidP="000E62F0">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u w:val="single"/>
              </w:rPr>
              <w:t>LAFS.68.WHST.24</w:t>
            </w:r>
            <w:r>
              <w:rPr>
                <w:rFonts w:ascii="Times New Roman" w:hAnsi="Times New Roman" w:cs="Times New Roman"/>
                <w:color w:val="365F91" w:themeColor="accent1" w:themeShade="BF"/>
              </w:rPr>
              <w:t>: Produce clear and coherent writing in which the development, organization, and style are appropriate to task, purpose, and audience.</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sz w:val="24"/>
                <w:szCs w:val="24"/>
              </w:rPr>
              <w:t xml:space="preserve">Why is this learning goal </w:t>
            </w:r>
            <w:r>
              <w:rPr>
                <w:rFonts w:ascii="Times New Roman" w:hAnsi="Times New Roman" w:cs="Times New Roman"/>
                <w:sz w:val="24"/>
                <w:szCs w:val="24"/>
              </w:rPr>
              <w:t>important and meaningful for students to learn?</w:t>
            </w:r>
          </w:p>
        </w:tc>
        <w:tc>
          <w:tcPr>
            <w:tcW w:w="3462" w:type="pct"/>
          </w:tcPr>
          <w:p w:rsidR="00B769D4" w:rsidRPr="00B769D4" w:rsidRDefault="00B769D4" w:rsidP="000E62F0">
            <w:pPr>
              <w:spacing w:before="60" w:after="60"/>
              <w:rPr>
                <w:rFonts w:ascii="Times New Roman" w:hAnsi="Times New Roman" w:cs="Times New Roman"/>
                <w:color w:val="365F91" w:themeColor="accent1" w:themeShade="BF"/>
                <w:lang w:val="en-IE"/>
              </w:rPr>
            </w:pPr>
            <w:r w:rsidRPr="00B769D4">
              <w:rPr>
                <w:rFonts w:ascii="Times New Roman" w:hAnsi="Times New Roman" w:cs="Times New Roman"/>
                <w:color w:val="365F91" w:themeColor="accent1" w:themeShade="BF"/>
                <w:lang w:val="en-IE"/>
              </w:rPr>
              <w:t>Within the scientific community models are an important mechanism for advancing scientific understanding. This</w:t>
            </w:r>
            <w:r w:rsidRPr="00B769D4">
              <w:rPr>
                <w:rFonts w:ascii="Times New Roman" w:hAnsi="Times New Roman" w:cs="Times New Roman"/>
                <w:color w:val="365F91" w:themeColor="accent1" w:themeShade="BF"/>
              </w:rPr>
              <w:t xml:space="preserve"> involves the construction, validation and application of scientific models. </w:t>
            </w:r>
            <w:r w:rsidRPr="00B769D4">
              <w:rPr>
                <w:rFonts w:ascii="Times New Roman" w:hAnsi="Times New Roman" w:cs="Times New Roman"/>
                <w:color w:val="365F91" w:themeColor="accent1" w:themeShade="BF"/>
                <w:lang w:val="en-IE"/>
              </w:rPr>
              <w:t>Using models helps students make sense of their observations, and understand abstract ideas through the visualisation of</w:t>
            </w:r>
          </w:p>
          <w:p w:rsidR="00B769D4" w:rsidRPr="00B769D4" w:rsidRDefault="00B769D4" w:rsidP="000E62F0">
            <w:pPr>
              <w:numPr>
                <w:ilvl w:val="0"/>
                <w:numId w:val="4"/>
              </w:numPr>
              <w:spacing w:before="60" w:after="60"/>
              <w:jc w:val="both"/>
              <w:rPr>
                <w:rFonts w:ascii="Times New Roman" w:hAnsi="Times New Roman" w:cs="Times New Roman"/>
                <w:color w:val="365F91" w:themeColor="accent1" w:themeShade="BF"/>
                <w:lang w:val="en-IE"/>
              </w:rPr>
            </w:pPr>
            <w:r w:rsidRPr="00B769D4">
              <w:rPr>
                <w:rFonts w:ascii="Times New Roman" w:hAnsi="Times New Roman" w:cs="Times New Roman"/>
                <w:color w:val="365F91" w:themeColor="accent1" w:themeShade="BF"/>
                <w:lang w:val="en-IE"/>
              </w:rPr>
              <w:t>objects that are too big, too small or positioned so it is difficult for them to be seen easily (e.g. an ecosystem, cell, heart)</w:t>
            </w:r>
          </w:p>
          <w:p w:rsidR="00B769D4" w:rsidRPr="00B769D4" w:rsidRDefault="00B769D4" w:rsidP="000E62F0">
            <w:pPr>
              <w:numPr>
                <w:ilvl w:val="0"/>
                <w:numId w:val="4"/>
              </w:numPr>
              <w:spacing w:before="60" w:after="60"/>
              <w:jc w:val="both"/>
              <w:rPr>
                <w:rFonts w:ascii="Times New Roman" w:hAnsi="Times New Roman" w:cs="Times New Roman"/>
                <w:color w:val="365F91" w:themeColor="accent1" w:themeShade="BF"/>
                <w:lang w:val="en-IE"/>
              </w:rPr>
            </w:pPr>
            <w:r w:rsidRPr="00B769D4">
              <w:rPr>
                <w:rFonts w:ascii="Times New Roman" w:hAnsi="Times New Roman" w:cs="Times New Roman"/>
                <w:color w:val="365F91" w:themeColor="accent1" w:themeShade="BF"/>
                <w:lang w:val="en-IE"/>
              </w:rPr>
              <w:t>processes that cannot easily be seen directly( e.g. digestion)</w:t>
            </w:r>
          </w:p>
          <w:p w:rsidR="00B769D4" w:rsidRPr="000E62F0" w:rsidRDefault="00B769D4" w:rsidP="000E62F0">
            <w:pPr>
              <w:numPr>
                <w:ilvl w:val="0"/>
                <w:numId w:val="4"/>
              </w:numPr>
              <w:spacing w:before="60" w:after="60"/>
              <w:jc w:val="both"/>
              <w:rPr>
                <w:rFonts w:ascii="Times New Roman" w:hAnsi="Times New Roman" w:cs="Times New Roman"/>
              </w:rPr>
            </w:pPr>
            <w:proofErr w:type="gramStart"/>
            <w:r w:rsidRPr="00B769D4">
              <w:rPr>
                <w:rFonts w:ascii="Times New Roman" w:hAnsi="Times New Roman" w:cs="Times New Roman"/>
                <w:color w:val="365F91" w:themeColor="accent1" w:themeShade="BF"/>
                <w:lang w:val="en-IE"/>
              </w:rPr>
              <w:t>abstract</w:t>
            </w:r>
            <w:proofErr w:type="gramEnd"/>
            <w:r w:rsidRPr="00B769D4">
              <w:rPr>
                <w:rFonts w:ascii="Times New Roman" w:hAnsi="Times New Roman" w:cs="Times New Roman"/>
                <w:color w:val="365F91" w:themeColor="accent1" w:themeShade="BF"/>
                <w:lang w:val="en-IE"/>
              </w:rPr>
              <w:t xml:space="preserve"> ideas (e.g. particulate nature of matter, energy transfer).</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In what ways</w:t>
            </w:r>
            <w:r w:rsidRPr="002F3530">
              <w:rPr>
                <w:rFonts w:ascii="Times New Roman" w:hAnsi="Times New Roman" w:cs="Times New Roman"/>
                <w:sz w:val="24"/>
                <w:szCs w:val="24"/>
              </w:rPr>
              <w:t xml:space="preserve"> does the learning goal require students to demonstrate deep understanding of the </w:t>
            </w:r>
            <w:r>
              <w:rPr>
                <w:rFonts w:ascii="Times New Roman" w:hAnsi="Times New Roman" w:cs="Times New Roman"/>
                <w:sz w:val="24"/>
                <w:szCs w:val="24"/>
              </w:rPr>
              <w:t>knowledge and skills of the standards or big idea being measured</w:t>
            </w:r>
            <w:r w:rsidRPr="002F3530">
              <w:rPr>
                <w:rFonts w:ascii="Times New Roman" w:hAnsi="Times New Roman" w:cs="Times New Roman"/>
                <w:sz w:val="24"/>
                <w:szCs w:val="24"/>
              </w:rPr>
              <w:t>?</w:t>
            </w:r>
          </w:p>
        </w:tc>
        <w:tc>
          <w:tcPr>
            <w:tcW w:w="3462" w:type="pct"/>
          </w:tcPr>
          <w:p w:rsidR="003C7A37" w:rsidRPr="008269BE" w:rsidRDefault="008269BE" w:rsidP="000E62F0">
            <w:pPr>
              <w:spacing w:before="60" w:after="60"/>
              <w:rPr>
                <w:rFonts w:ascii="Times New Roman" w:hAnsi="Times New Roman" w:cs="Times New Roman"/>
                <w:color w:val="365F91" w:themeColor="accent1" w:themeShade="BF"/>
              </w:rPr>
            </w:pPr>
            <w:r w:rsidRPr="008269BE">
              <w:rPr>
                <w:rFonts w:ascii="Times New Roman" w:hAnsi="Times New Roman" w:cs="Times New Roman"/>
                <w:color w:val="365F91" w:themeColor="accent1" w:themeShade="BF"/>
                <w:lang w:val="en-IE"/>
              </w:rPr>
              <w:t>S</w:t>
            </w:r>
            <w:r w:rsidR="00B769D4" w:rsidRPr="008269BE">
              <w:rPr>
                <w:rFonts w:ascii="Times New Roman" w:hAnsi="Times New Roman" w:cs="Times New Roman"/>
                <w:color w:val="365F91" w:themeColor="accent1" w:themeShade="BF"/>
                <w:lang w:val="en-IE"/>
              </w:rPr>
              <w:t>tudents who become actively involved in using models in their learning have been shown to gain a deeper understanding of the concepts and processes about which they are learning. The development of a scientific model for a complex</w:t>
            </w:r>
            <w:r w:rsidRPr="008269BE">
              <w:rPr>
                <w:rFonts w:ascii="Times New Roman" w:hAnsi="Times New Roman" w:cs="Times New Roman"/>
                <w:color w:val="365F91" w:themeColor="accent1" w:themeShade="BF"/>
                <w:lang w:val="en-IE"/>
              </w:rPr>
              <w:t xml:space="preserve"> concept, interpreting the information gained from the model, and being able to formulate conclusions represents strategic thinking which is a DOK Level 3 for this learning goal.</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lastRenderedPageBreak/>
              <w:t>Describe the instruction and strategies you will use to teach this learning goal.</w:t>
            </w:r>
          </w:p>
          <w:p w:rsidR="003C7A37" w:rsidRPr="00D62A35" w:rsidRDefault="003C7A37" w:rsidP="0029784B">
            <w:pPr>
              <w:spacing w:before="60" w:after="60"/>
              <w:rPr>
                <w:rFonts w:ascii="Times New Roman" w:hAnsi="Times New Roman" w:cs="Times New Roman"/>
                <w:i/>
                <w:sz w:val="20"/>
                <w:szCs w:val="20"/>
              </w:rPr>
            </w:pPr>
            <w:r>
              <w:rPr>
                <w:rFonts w:ascii="Times New Roman" w:hAnsi="Times New Roman" w:cs="Times New Roman"/>
                <w:i/>
                <w:sz w:val="20"/>
                <w:szCs w:val="20"/>
              </w:rPr>
              <w:t>Be specific to the different aspects of the learning goal.</w:t>
            </w:r>
          </w:p>
        </w:tc>
        <w:tc>
          <w:tcPr>
            <w:tcW w:w="3462" w:type="pct"/>
          </w:tcPr>
          <w:p w:rsidR="008269BE" w:rsidRDefault="008269BE" w:rsidP="000E62F0">
            <w:pPr>
              <w:pStyle w:val="ListParagraph"/>
              <w:numPr>
                <w:ilvl w:val="0"/>
                <w:numId w:val="5"/>
              </w:numPr>
              <w:spacing w:before="60" w:after="60"/>
              <w:ind w:left="294" w:hanging="270"/>
              <w:rPr>
                <w:rFonts w:ascii="Times New Roman" w:hAnsi="Times New Roman" w:cs="Times New Roman"/>
                <w:color w:val="365F91" w:themeColor="accent1" w:themeShade="BF"/>
              </w:rPr>
            </w:pPr>
            <w:r w:rsidRPr="008269BE">
              <w:rPr>
                <w:rFonts w:ascii="Times New Roman" w:hAnsi="Times New Roman" w:cs="Times New Roman"/>
                <w:color w:val="365F91" w:themeColor="accent1" w:themeShade="BF"/>
              </w:rPr>
              <w:t>Throughout the course of the school year students will be exposed to the use of models to help them make sense of observations and concepts.</w:t>
            </w:r>
          </w:p>
          <w:p w:rsidR="008269BE" w:rsidRPr="008269BE" w:rsidRDefault="008269BE" w:rsidP="000E62F0">
            <w:pPr>
              <w:pStyle w:val="ListParagraph"/>
              <w:numPr>
                <w:ilvl w:val="0"/>
                <w:numId w:val="5"/>
              </w:numPr>
              <w:spacing w:before="60" w:after="60"/>
              <w:ind w:left="294" w:hanging="270"/>
              <w:rPr>
                <w:rFonts w:ascii="Times New Roman" w:hAnsi="Times New Roman" w:cs="Times New Roman"/>
                <w:color w:val="365F91" w:themeColor="accent1" w:themeShade="BF"/>
              </w:rPr>
            </w:pPr>
            <w:r>
              <w:rPr>
                <w:rFonts w:ascii="Times New Roman" w:hAnsi="Times New Roman" w:cs="Times New Roman"/>
                <w:color w:val="365F91" w:themeColor="accent1" w:themeShade="BF"/>
              </w:rPr>
              <w:t>Different types of models will be used in instruction including scale models, analogue models, mathematical models, and theoretical models.</w:t>
            </w:r>
          </w:p>
          <w:p w:rsidR="008269BE" w:rsidRDefault="008269BE" w:rsidP="000E62F0">
            <w:pPr>
              <w:pStyle w:val="ListParagraph"/>
              <w:numPr>
                <w:ilvl w:val="0"/>
                <w:numId w:val="5"/>
              </w:numPr>
              <w:spacing w:before="60" w:after="60"/>
              <w:ind w:left="294" w:hanging="270"/>
              <w:rPr>
                <w:rFonts w:asciiTheme="majorHAnsi" w:hAnsiTheme="majorHAnsi" w:cstheme="majorHAnsi"/>
                <w:color w:val="365F91" w:themeColor="accent1" w:themeShade="BF"/>
              </w:rPr>
            </w:pPr>
            <w:r w:rsidRPr="008269BE">
              <w:rPr>
                <w:rFonts w:asciiTheme="majorHAnsi" w:hAnsiTheme="majorHAnsi" w:cstheme="majorHAnsi"/>
                <w:color w:val="365F91" w:themeColor="accent1" w:themeShade="BF"/>
              </w:rPr>
              <w:t xml:space="preserve">Students will be taught </w:t>
            </w:r>
            <w:r>
              <w:rPr>
                <w:rFonts w:asciiTheme="majorHAnsi" w:hAnsiTheme="majorHAnsi" w:cstheme="majorHAnsi"/>
                <w:color w:val="365F91" w:themeColor="accent1" w:themeShade="BF"/>
              </w:rPr>
              <w:t>the purpose and use of the model along with the following thinking skills:</w:t>
            </w:r>
          </w:p>
          <w:p w:rsidR="008269BE" w:rsidRPr="008269BE" w:rsidRDefault="008269BE" w:rsidP="000E62F0">
            <w:pPr>
              <w:numPr>
                <w:ilvl w:val="0"/>
                <w:numId w:val="6"/>
              </w:numPr>
              <w:spacing w:before="60" w:after="60"/>
              <w:jc w:val="both"/>
              <w:rPr>
                <w:rFonts w:ascii="Times New Roman" w:hAnsi="Times New Roman" w:cs="Times New Roman"/>
                <w:color w:val="365F91" w:themeColor="accent1" w:themeShade="BF"/>
              </w:rPr>
            </w:pPr>
            <w:r w:rsidRPr="008269BE">
              <w:rPr>
                <w:rFonts w:ascii="Times New Roman" w:hAnsi="Times New Roman" w:cs="Times New Roman"/>
                <w:b/>
                <w:color w:val="365F91" w:themeColor="accent1" w:themeShade="BF"/>
              </w:rPr>
              <w:t>recognizing</w:t>
            </w:r>
            <w:r w:rsidRPr="008269BE">
              <w:rPr>
                <w:rFonts w:ascii="Times New Roman" w:hAnsi="Times New Roman" w:cs="Times New Roman"/>
                <w:color w:val="365F91" w:themeColor="accent1" w:themeShade="BF"/>
              </w:rPr>
              <w:t xml:space="preserve"> the similarity between models and the things they represent, e.g. recognizing what is and isn’t a model of the heart</w:t>
            </w:r>
          </w:p>
          <w:p w:rsidR="008269BE" w:rsidRPr="008269BE" w:rsidRDefault="008269BE" w:rsidP="000E62F0">
            <w:pPr>
              <w:numPr>
                <w:ilvl w:val="0"/>
                <w:numId w:val="6"/>
              </w:numPr>
              <w:spacing w:before="60" w:after="60"/>
              <w:jc w:val="both"/>
              <w:rPr>
                <w:rFonts w:ascii="Times New Roman" w:hAnsi="Times New Roman" w:cs="Times New Roman"/>
                <w:color w:val="365F91" w:themeColor="accent1" w:themeShade="BF"/>
              </w:rPr>
            </w:pPr>
            <w:r w:rsidRPr="008269BE">
              <w:rPr>
                <w:rFonts w:ascii="Times New Roman" w:hAnsi="Times New Roman" w:cs="Times New Roman"/>
                <w:b/>
                <w:color w:val="365F91" w:themeColor="accent1" w:themeShade="BF"/>
              </w:rPr>
              <w:t>assessing</w:t>
            </w:r>
            <w:r w:rsidRPr="008269BE">
              <w:rPr>
                <w:rFonts w:ascii="Times New Roman" w:hAnsi="Times New Roman" w:cs="Times New Roman"/>
                <w:color w:val="365F91" w:themeColor="accent1" w:themeShade="BF"/>
              </w:rPr>
              <w:t xml:space="preserve"> the strengths and limitations of models in explaining and predicting the behavior of the objects or phenomena they represent</w:t>
            </w:r>
          </w:p>
          <w:p w:rsidR="008269BE" w:rsidRPr="008269BE" w:rsidRDefault="008269BE" w:rsidP="000E62F0">
            <w:pPr>
              <w:numPr>
                <w:ilvl w:val="0"/>
                <w:numId w:val="6"/>
              </w:numPr>
              <w:spacing w:before="60" w:after="60"/>
              <w:jc w:val="both"/>
              <w:rPr>
                <w:rFonts w:ascii="Times New Roman" w:hAnsi="Times New Roman" w:cs="Times New Roman"/>
                <w:color w:val="365F91" w:themeColor="accent1" w:themeShade="BF"/>
              </w:rPr>
            </w:pPr>
            <w:r w:rsidRPr="008269BE">
              <w:rPr>
                <w:rFonts w:ascii="Times New Roman" w:hAnsi="Times New Roman" w:cs="Times New Roman"/>
                <w:b/>
                <w:color w:val="365F91" w:themeColor="accent1" w:themeShade="BF"/>
              </w:rPr>
              <w:t>creating models</w:t>
            </w:r>
            <w:r w:rsidRPr="008269BE">
              <w:rPr>
                <w:rFonts w:ascii="Times New Roman" w:hAnsi="Times New Roman" w:cs="Times New Roman"/>
                <w:color w:val="365F91" w:themeColor="accent1" w:themeShade="BF"/>
              </w:rPr>
              <w:t xml:space="preserve"> to explain things that cannot be observed directly e.g. acquiring images and understandings that come from drawing, painting, sculpting, music, role play</w:t>
            </w:r>
          </w:p>
          <w:p w:rsidR="008269BE" w:rsidRPr="008269BE" w:rsidRDefault="008269BE" w:rsidP="000E62F0">
            <w:pPr>
              <w:numPr>
                <w:ilvl w:val="0"/>
                <w:numId w:val="6"/>
              </w:numPr>
              <w:spacing w:before="60" w:after="60"/>
              <w:jc w:val="both"/>
              <w:rPr>
                <w:rFonts w:ascii="Times New Roman" w:hAnsi="Times New Roman" w:cs="Times New Roman"/>
                <w:color w:val="365F91" w:themeColor="accent1" w:themeShade="BF"/>
              </w:rPr>
            </w:pPr>
            <w:r w:rsidRPr="008269BE">
              <w:rPr>
                <w:rFonts w:ascii="Times New Roman" w:hAnsi="Times New Roman" w:cs="Times New Roman"/>
                <w:b/>
                <w:color w:val="365F91" w:themeColor="accent1" w:themeShade="BF"/>
              </w:rPr>
              <w:t>using models</w:t>
            </w:r>
            <w:r w:rsidRPr="008269BE">
              <w:rPr>
                <w:rFonts w:ascii="Times New Roman" w:hAnsi="Times New Roman" w:cs="Times New Roman"/>
                <w:color w:val="365F91" w:themeColor="accent1" w:themeShade="BF"/>
              </w:rPr>
              <w:t xml:space="preserve"> to raise questions, communicate ideas, and test hypotheses in many different contexts e.g. carrying out an experiment with a model that is not possible or practical to do with the real thing</w:t>
            </w:r>
          </w:p>
          <w:p w:rsidR="008269BE" w:rsidRPr="00743E22" w:rsidRDefault="00743E22" w:rsidP="000E62F0">
            <w:pPr>
              <w:pStyle w:val="ListParagraph"/>
              <w:numPr>
                <w:ilvl w:val="0"/>
                <w:numId w:val="5"/>
              </w:numPr>
              <w:spacing w:before="60" w:after="60"/>
              <w:ind w:left="294" w:hanging="270"/>
              <w:rPr>
                <w:rFonts w:ascii="Times New Roman" w:hAnsi="Times New Roman" w:cs="Times New Roman"/>
                <w:color w:val="365F91" w:themeColor="accent1" w:themeShade="BF"/>
              </w:rPr>
            </w:pPr>
            <w:r w:rsidRPr="00743E22">
              <w:rPr>
                <w:rFonts w:ascii="Times New Roman" w:hAnsi="Times New Roman" w:cs="Times New Roman"/>
                <w:color w:val="365F91" w:themeColor="accent1" w:themeShade="BF"/>
              </w:rPr>
              <w:t xml:space="preserve">Students will then be </w:t>
            </w:r>
            <w:r w:rsidR="008269BE" w:rsidRPr="00743E22">
              <w:rPr>
                <w:rFonts w:ascii="Times New Roman" w:hAnsi="Times New Roman" w:cs="Times New Roman"/>
                <w:color w:val="365F91" w:themeColor="accent1" w:themeShade="BF"/>
              </w:rPr>
              <w:t xml:space="preserve">asked to draw, build, and design a variety of models of phenomena.  They will use these models in their explanations and refine these models as a class, in groups and individually, growing in ability to use these models and </w:t>
            </w:r>
            <w:proofErr w:type="gramStart"/>
            <w:r w:rsidR="008269BE" w:rsidRPr="00743E22">
              <w:rPr>
                <w:rFonts w:ascii="Times New Roman" w:hAnsi="Times New Roman" w:cs="Times New Roman"/>
                <w:color w:val="365F91" w:themeColor="accent1" w:themeShade="BF"/>
              </w:rPr>
              <w:t>explain</w:t>
            </w:r>
            <w:proofErr w:type="gramEnd"/>
            <w:r w:rsidR="008269BE" w:rsidRPr="00743E22">
              <w:rPr>
                <w:rFonts w:ascii="Times New Roman" w:hAnsi="Times New Roman" w:cs="Times New Roman"/>
                <w:color w:val="365F91" w:themeColor="accent1" w:themeShade="BF"/>
              </w:rPr>
              <w:t xml:space="preserve"> them as their understanding of science concepts increases.  Using a variety of model types will help to differentiate material as well, with more sophisticated models being expected of advanced students, while a variety of simplified models will help students lacking understanding to better access the material.  </w:t>
            </w:r>
          </w:p>
          <w:p w:rsidR="008269BE" w:rsidRPr="00743E22" w:rsidRDefault="008269BE" w:rsidP="000E62F0">
            <w:pPr>
              <w:pStyle w:val="ListParagraph"/>
              <w:numPr>
                <w:ilvl w:val="0"/>
                <w:numId w:val="5"/>
              </w:numPr>
              <w:spacing w:before="60" w:after="60"/>
              <w:ind w:left="294" w:hanging="270"/>
              <w:rPr>
                <w:rFonts w:ascii="Times New Roman" w:hAnsi="Times New Roman" w:cs="Times New Roman"/>
                <w:color w:val="365F91" w:themeColor="accent1" w:themeShade="BF"/>
              </w:rPr>
            </w:pPr>
            <w:r w:rsidRPr="00743E22">
              <w:rPr>
                <w:rFonts w:ascii="Times New Roman" w:hAnsi="Times New Roman" w:cs="Times New Roman"/>
                <w:color w:val="365F91" w:themeColor="accent1" w:themeShade="BF"/>
              </w:rPr>
              <w:t xml:space="preserve">Students will use modeling and other rubrics throughout year as they assess their own work and peer’s </w:t>
            </w:r>
            <w:proofErr w:type="gramStart"/>
            <w:r w:rsidRPr="00743E22">
              <w:rPr>
                <w:rFonts w:ascii="Times New Roman" w:hAnsi="Times New Roman" w:cs="Times New Roman"/>
                <w:color w:val="365F91" w:themeColor="accent1" w:themeShade="BF"/>
              </w:rPr>
              <w:t>work,</w:t>
            </w:r>
            <w:proofErr w:type="gramEnd"/>
            <w:r w:rsidRPr="00743E22">
              <w:rPr>
                <w:rFonts w:ascii="Times New Roman" w:hAnsi="Times New Roman" w:cs="Times New Roman"/>
                <w:color w:val="365F91" w:themeColor="accent1" w:themeShade="BF"/>
              </w:rPr>
              <w:t xml:space="preserve"> and as </w:t>
            </w:r>
            <w:r w:rsidR="00743E22">
              <w:rPr>
                <w:rFonts w:ascii="Times New Roman" w:hAnsi="Times New Roman" w:cs="Times New Roman"/>
                <w:color w:val="365F91" w:themeColor="accent1" w:themeShade="BF"/>
              </w:rPr>
              <w:t>expectations are</w:t>
            </w:r>
            <w:r w:rsidRPr="00743E22">
              <w:rPr>
                <w:rFonts w:ascii="Times New Roman" w:hAnsi="Times New Roman" w:cs="Times New Roman"/>
                <w:color w:val="365F91" w:themeColor="accent1" w:themeShade="BF"/>
              </w:rPr>
              <w:t xml:space="preserve"> explain</w:t>
            </w:r>
            <w:r w:rsidR="00743E22">
              <w:rPr>
                <w:rFonts w:ascii="Times New Roman" w:hAnsi="Times New Roman" w:cs="Times New Roman"/>
                <w:color w:val="365F91" w:themeColor="accent1" w:themeShade="BF"/>
              </w:rPr>
              <w:t>ed</w:t>
            </w:r>
            <w:r w:rsidRPr="00743E22">
              <w:rPr>
                <w:rFonts w:ascii="Times New Roman" w:hAnsi="Times New Roman" w:cs="Times New Roman"/>
                <w:color w:val="365F91" w:themeColor="accent1" w:themeShade="BF"/>
              </w:rPr>
              <w:t xml:space="preserve">. Samples of effective work in these areas will be provided, as will </w:t>
            </w:r>
            <w:proofErr w:type="gramStart"/>
            <w:r w:rsidRPr="00743E22">
              <w:rPr>
                <w:rFonts w:ascii="Times New Roman" w:hAnsi="Times New Roman" w:cs="Times New Roman"/>
                <w:color w:val="365F91" w:themeColor="accent1" w:themeShade="BF"/>
              </w:rPr>
              <w:t>scaffolding</w:t>
            </w:r>
            <w:proofErr w:type="gramEnd"/>
            <w:r w:rsidRPr="00743E22">
              <w:rPr>
                <w:rFonts w:ascii="Times New Roman" w:hAnsi="Times New Roman" w:cs="Times New Roman"/>
                <w:color w:val="365F91" w:themeColor="accent1" w:themeShade="BF"/>
              </w:rPr>
              <w:t xml:space="preserve"> strategies. </w:t>
            </w:r>
          </w:p>
          <w:p w:rsidR="003C7A37" w:rsidRPr="00743E22" w:rsidRDefault="008269BE" w:rsidP="000E62F0">
            <w:pPr>
              <w:pStyle w:val="ListParagraph"/>
              <w:numPr>
                <w:ilvl w:val="0"/>
                <w:numId w:val="5"/>
              </w:numPr>
              <w:spacing w:before="60" w:after="60"/>
              <w:ind w:left="294" w:hanging="270"/>
              <w:rPr>
                <w:rFonts w:ascii="Times New Roman" w:hAnsi="Times New Roman" w:cs="Times New Roman"/>
                <w:color w:val="365F91" w:themeColor="accent1" w:themeShade="BF"/>
              </w:rPr>
            </w:pPr>
            <w:r w:rsidRPr="00743E22">
              <w:rPr>
                <w:rFonts w:ascii="Times New Roman" w:hAnsi="Times New Roman" w:cs="Times New Roman"/>
                <w:color w:val="365F91" w:themeColor="accent1" w:themeShade="BF"/>
              </w:rPr>
              <w:t xml:space="preserve">Students’ scientific work will be linked to the world around them to deepen their understanding and be more culturally relevant.    </w:t>
            </w:r>
          </w:p>
          <w:p w:rsidR="00743E22" w:rsidRPr="00743E22" w:rsidRDefault="00743E22" w:rsidP="000E62F0">
            <w:pPr>
              <w:pStyle w:val="ListParagraph"/>
              <w:spacing w:before="60" w:after="60"/>
              <w:ind w:left="294"/>
              <w:rPr>
                <w:rFonts w:asciiTheme="majorHAnsi" w:hAnsiTheme="majorHAnsi" w:cstheme="majorHAnsi"/>
              </w:rPr>
            </w:pP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Identify the time span for teaching the learning goal (e.g., daily class-45 minutes for the entire school year).</w:t>
            </w:r>
          </w:p>
        </w:tc>
        <w:tc>
          <w:tcPr>
            <w:tcW w:w="3462" w:type="pct"/>
          </w:tcPr>
          <w:p w:rsidR="003C7A37" w:rsidRPr="00743E22" w:rsidRDefault="00DF523B" w:rsidP="000E62F0">
            <w:pPr>
              <w:spacing w:before="60" w:after="60"/>
              <w:rPr>
                <w:rFonts w:ascii="Times New Roman" w:hAnsi="Times New Roman" w:cs="Times New Roman"/>
                <w:color w:val="365F91" w:themeColor="accent1" w:themeShade="BF"/>
              </w:rPr>
            </w:pPr>
            <w:r w:rsidRPr="00DF523B">
              <w:rPr>
                <w:rFonts w:ascii="Times New Roman" w:hAnsi="Times New Roman" w:cs="Times New Roman"/>
                <w:color w:val="365F91" w:themeColor="accent1" w:themeShade="BF"/>
              </w:rPr>
              <w:t xml:space="preserve">This learning goal is a year-long focus that occurs </w:t>
            </w:r>
            <w:r w:rsidR="00743E22">
              <w:rPr>
                <w:rFonts w:ascii="Times New Roman" w:hAnsi="Times New Roman" w:cs="Times New Roman"/>
                <w:color w:val="365F91" w:themeColor="accent1" w:themeShade="BF"/>
              </w:rPr>
              <w:t>multiple times during each quarter depending upon the science concepts being studied</w:t>
            </w:r>
            <w:r w:rsidRPr="00DF523B">
              <w:rPr>
                <w:rFonts w:ascii="Times New Roman" w:hAnsi="Times New Roman" w:cs="Times New Roman"/>
                <w:color w:val="365F91" w:themeColor="accent1" w:themeShade="BF"/>
              </w:rPr>
              <w:t>.</w:t>
            </w:r>
          </w:p>
        </w:tc>
      </w:tr>
      <w:tr w:rsidR="003C7A37" w:rsidRPr="002F3530" w:rsidTr="0029784B">
        <w:trPr>
          <w:cantSplit/>
        </w:trPr>
        <w:tc>
          <w:tcPr>
            <w:tcW w:w="1538" w:type="pct"/>
          </w:tcPr>
          <w:p w:rsidR="003C7A37" w:rsidRDefault="003C7A37" w:rsidP="0029784B">
            <w:pPr>
              <w:spacing w:before="60" w:after="60"/>
              <w:rPr>
                <w:rFonts w:ascii="Times New Roman" w:hAnsi="Times New Roman" w:cs="Times New Roman"/>
                <w:sz w:val="24"/>
                <w:szCs w:val="24"/>
              </w:rPr>
            </w:pPr>
            <w:r>
              <w:br w:type="page"/>
            </w:r>
            <w:r>
              <w:rPr>
                <w:rFonts w:ascii="Times New Roman" w:hAnsi="Times New Roman" w:cs="Times New Roman"/>
                <w:sz w:val="24"/>
                <w:szCs w:val="24"/>
              </w:rPr>
              <w:t>Explain how this t</w:t>
            </w:r>
            <w:r w:rsidRPr="002F3530">
              <w:rPr>
                <w:rFonts w:ascii="Times New Roman" w:hAnsi="Times New Roman" w:cs="Times New Roman"/>
                <w:sz w:val="24"/>
                <w:szCs w:val="24"/>
              </w:rPr>
              <w:t xml:space="preserve">ime span </w:t>
            </w:r>
            <w:r>
              <w:rPr>
                <w:rFonts w:ascii="Times New Roman" w:hAnsi="Times New Roman" w:cs="Times New Roman"/>
                <w:sz w:val="24"/>
                <w:szCs w:val="24"/>
              </w:rPr>
              <w:t xml:space="preserve">is appropriate and sufficient </w:t>
            </w:r>
            <w:r w:rsidRPr="002F3530">
              <w:rPr>
                <w:rFonts w:ascii="Times New Roman" w:hAnsi="Times New Roman" w:cs="Times New Roman"/>
                <w:sz w:val="24"/>
                <w:szCs w:val="24"/>
              </w:rPr>
              <w:t xml:space="preserve">for </w:t>
            </w:r>
            <w:r>
              <w:rPr>
                <w:rFonts w:ascii="Times New Roman" w:hAnsi="Times New Roman" w:cs="Times New Roman"/>
                <w:sz w:val="24"/>
                <w:szCs w:val="24"/>
              </w:rPr>
              <w:t>teaching the learning goal</w:t>
            </w:r>
            <w:r w:rsidRPr="002F3530">
              <w:rPr>
                <w:rFonts w:ascii="Times New Roman" w:hAnsi="Times New Roman" w:cs="Times New Roman"/>
                <w:sz w:val="24"/>
                <w:szCs w:val="24"/>
              </w:rPr>
              <w:t>.</w:t>
            </w:r>
          </w:p>
        </w:tc>
        <w:tc>
          <w:tcPr>
            <w:tcW w:w="3462" w:type="pct"/>
          </w:tcPr>
          <w:p w:rsidR="003C7A37" w:rsidRPr="0014477C" w:rsidRDefault="0014477C" w:rsidP="000E62F0">
            <w:pPr>
              <w:spacing w:before="60" w:after="60"/>
              <w:rPr>
                <w:rFonts w:ascii="Times New Roman" w:hAnsi="Times New Roman" w:cs="Times New Roman"/>
              </w:rPr>
            </w:pPr>
            <w:r w:rsidRPr="0014477C">
              <w:rPr>
                <w:rFonts w:ascii="Times New Roman" w:hAnsi="Times New Roman" w:cs="Times New Roman"/>
                <w:color w:val="365F91" w:themeColor="accent1" w:themeShade="BF"/>
              </w:rPr>
              <w:t xml:space="preserve">This time </w:t>
            </w:r>
            <w:r w:rsidR="00DF523B">
              <w:rPr>
                <w:rFonts w:ascii="Times New Roman" w:hAnsi="Times New Roman" w:cs="Times New Roman"/>
                <w:color w:val="365F91" w:themeColor="accent1" w:themeShade="BF"/>
              </w:rPr>
              <w:t xml:space="preserve">is appropriate to embed </w:t>
            </w:r>
            <w:r w:rsidR="00743E22">
              <w:rPr>
                <w:rFonts w:ascii="Times New Roman" w:hAnsi="Times New Roman" w:cs="Times New Roman"/>
                <w:color w:val="365F91" w:themeColor="accent1" w:themeShade="BF"/>
              </w:rPr>
              <w:t xml:space="preserve">the teaching of modeling, opportunities for students to engage with peers for using and creating models, and for students to be able to create their own models within the actual science concepts being taught. </w:t>
            </w:r>
          </w:p>
        </w:tc>
      </w:tr>
    </w:tbl>
    <w:p w:rsidR="00E92D0A" w:rsidRDefault="00E92D0A">
      <w:r>
        <w:br w:type="page"/>
      </w:r>
    </w:p>
    <w:tbl>
      <w:tblPr>
        <w:tblStyle w:val="TableGrid"/>
        <w:tblW w:w="5000" w:type="pct"/>
        <w:tblLook w:val="04A0" w:firstRow="1" w:lastRow="0" w:firstColumn="1" w:lastColumn="0" w:noHBand="0" w:noVBand="1"/>
      </w:tblPr>
      <w:tblGrid>
        <w:gridCol w:w="2946"/>
        <w:gridCol w:w="6630"/>
      </w:tblGrid>
      <w:tr w:rsidR="003C7A37" w:rsidRPr="00994DAB" w:rsidTr="0029784B">
        <w:trPr>
          <w:cantSplit/>
        </w:trPr>
        <w:tc>
          <w:tcPr>
            <w:tcW w:w="5000" w:type="pct"/>
            <w:gridSpan w:val="2"/>
            <w:shd w:val="clear" w:color="auto" w:fill="BFBFBF" w:themeFill="background1" w:themeFillShade="BF"/>
          </w:tcPr>
          <w:p w:rsidR="003C7A37" w:rsidRPr="00994DAB" w:rsidRDefault="003C7A37" w:rsidP="0029784B">
            <w:pPr>
              <w:spacing w:before="60" w:after="60" w:line="276" w:lineRule="auto"/>
              <w:rPr>
                <w:rFonts w:ascii="Times New Roman" w:hAnsi="Times New Roman" w:cs="Times New Roman"/>
                <w:b/>
                <w:sz w:val="24"/>
                <w:szCs w:val="24"/>
              </w:rPr>
            </w:pPr>
            <w:r>
              <w:lastRenderedPageBreak/>
              <w:br w:type="page"/>
            </w:r>
            <w:r w:rsidR="004944AC" w:rsidRPr="004944AC">
              <w:rPr>
                <w:rFonts w:ascii="Times New Roman" w:hAnsi="Times New Roman" w:cs="Times New Roman"/>
                <w:b/>
                <w:sz w:val="24"/>
                <w:szCs w:val="24"/>
              </w:rPr>
              <w:t>Check:</w:t>
            </w:r>
            <w:r w:rsidR="004944AC">
              <w:t xml:space="preserve">  </w:t>
            </w:r>
            <w:r>
              <w:rPr>
                <w:rFonts w:ascii="Times New Roman" w:hAnsi="Times New Roman" w:cs="Times New Roman"/>
                <w:b/>
                <w:sz w:val="24"/>
                <w:szCs w:val="24"/>
              </w:rPr>
              <w:t xml:space="preserve">SMART Review of the </w:t>
            </w:r>
            <w:r w:rsidRPr="00994DAB">
              <w:rPr>
                <w:rFonts w:ascii="Times New Roman" w:hAnsi="Times New Roman" w:cs="Times New Roman"/>
                <w:b/>
                <w:sz w:val="24"/>
                <w:szCs w:val="24"/>
              </w:rPr>
              <w:t>Learning Goal for this SLO</w:t>
            </w:r>
          </w:p>
        </w:tc>
      </w:tr>
      <w:tr w:rsidR="003C7A37" w:rsidTr="0029784B">
        <w:trPr>
          <w:cantSplit/>
          <w:trHeight w:val="926"/>
        </w:trPr>
        <w:tc>
          <w:tcPr>
            <w:tcW w:w="1538"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 xml:space="preserve">Use the SMART protocol to confirm that the Learning Goal has the right size, detail, and depth necessary.  </w:t>
            </w:r>
          </w:p>
          <w:p w:rsidR="003C7A37" w:rsidRPr="0007372D"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Check the boxes that apply.</w:t>
            </w:r>
          </w:p>
        </w:tc>
        <w:tc>
          <w:tcPr>
            <w:tcW w:w="3462" w:type="pct"/>
          </w:tcPr>
          <w:p w:rsidR="003C7A37"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The Learning Goal is:</w:t>
            </w:r>
          </w:p>
          <w:p w:rsidR="003C7A37" w:rsidRPr="00CE20D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Check3"/>
                  <w:enabled/>
                  <w:calcOnExit w:val="0"/>
                  <w:checkBox>
                    <w:sizeAuto/>
                    <w:default w:val="1"/>
                  </w:checkBox>
                </w:ffData>
              </w:fldChar>
            </w:r>
            <w:bookmarkStart w:id="0" w:name="Check3"/>
            <w:r>
              <w:rPr>
                <w:rFonts w:ascii="Times New Roman" w:hAnsi="Times New Roman" w:cs="Times New Roman"/>
                <w:sz w:val="24"/>
                <w:szCs w:val="24"/>
              </w:rPr>
              <w:instrText xml:space="preserve"> FORMCHECKBOX </w:instrText>
            </w:r>
            <w:r w:rsidR="00B21B25">
              <w:rPr>
                <w:rFonts w:ascii="Times New Roman" w:hAnsi="Times New Roman" w:cs="Times New Roman"/>
                <w:sz w:val="24"/>
                <w:szCs w:val="24"/>
              </w:rPr>
            </w:r>
            <w:r w:rsidR="00B21B2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3C7A37">
              <w:rPr>
                <w:rFonts w:ascii="Times New Roman" w:hAnsi="Times New Roman" w:cs="Times New Roman"/>
                <w:sz w:val="24"/>
                <w:szCs w:val="24"/>
              </w:rPr>
              <w:t xml:space="preserve">  </w:t>
            </w:r>
            <w:r w:rsidR="003C7A37" w:rsidRPr="00CE20D0">
              <w:rPr>
                <w:rFonts w:ascii="Times New Roman" w:hAnsi="Times New Roman" w:cs="Times New Roman"/>
                <w:b/>
                <w:sz w:val="24"/>
                <w:szCs w:val="24"/>
              </w:rPr>
              <w:t>S</w:t>
            </w:r>
            <w:r w:rsidR="003C7A37">
              <w:rPr>
                <w:rFonts w:ascii="Times New Roman" w:hAnsi="Times New Roman" w:cs="Times New Roman"/>
                <w:b/>
                <w:sz w:val="24"/>
                <w:szCs w:val="24"/>
              </w:rPr>
              <w:t>pecific</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–focused on the big idea and content standards.</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B21B25">
              <w:rPr>
                <w:rFonts w:ascii="Times New Roman" w:hAnsi="Times New Roman" w:cs="Times New Roman"/>
                <w:sz w:val="24"/>
                <w:szCs w:val="24"/>
              </w:rPr>
            </w:r>
            <w:r w:rsidR="00B21B2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M</w:t>
            </w:r>
            <w:r w:rsidR="003C7A37">
              <w:rPr>
                <w:rFonts w:ascii="Times New Roman" w:hAnsi="Times New Roman" w:cs="Times New Roman"/>
                <w:b/>
                <w:sz w:val="24"/>
                <w:szCs w:val="24"/>
              </w:rPr>
              <w:t>easurable</w:t>
            </w:r>
            <w:r w:rsidR="003C7A37">
              <w:rPr>
                <w:rFonts w:ascii="Times New Roman" w:hAnsi="Times New Roman" w:cs="Times New Roman"/>
                <w:sz w:val="24"/>
                <w:szCs w:val="24"/>
              </w:rPr>
              <w:t xml:space="preserve"> </w:t>
            </w:r>
            <w:r w:rsidR="003C7A37" w:rsidRPr="00775658">
              <w:rPr>
                <w:rFonts w:ascii="Times New Roman" w:hAnsi="Times New Roman" w:cs="Times New Roman"/>
                <w:sz w:val="20"/>
                <w:szCs w:val="20"/>
              </w:rPr>
              <w:t>– able to be appropriately and adequately assessed (note the Assessments section will identify the specific assessment to be used).</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B21B25">
              <w:rPr>
                <w:rFonts w:ascii="Times New Roman" w:hAnsi="Times New Roman" w:cs="Times New Roman"/>
                <w:sz w:val="24"/>
                <w:szCs w:val="24"/>
              </w:rPr>
            </w:r>
            <w:r w:rsidR="00B21B2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A</w:t>
            </w:r>
            <w:r w:rsidR="003C7A37">
              <w:rPr>
                <w:rFonts w:ascii="Times New Roman" w:hAnsi="Times New Roman" w:cs="Times New Roman"/>
                <w:b/>
                <w:sz w:val="24"/>
                <w:szCs w:val="24"/>
              </w:rPr>
              <w:t xml:space="preserve">ppropriate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within the teacher’s control to effect change and is important, meaningful for students to learn during the identified time span.</w:t>
            </w:r>
          </w:p>
          <w:p w:rsidR="003C7A37" w:rsidRPr="00E038E0" w:rsidRDefault="0014477C" w:rsidP="0029784B">
            <w:pPr>
              <w:spacing w:before="60" w:after="60"/>
              <w:ind w:left="432" w:hanging="432"/>
              <w:rPr>
                <w:rFonts w:ascii="Times New Roman" w:hAnsi="Times New Roman" w:cs="Times New Roman"/>
                <w:u w:val="single"/>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B21B25">
              <w:rPr>
                <w:rFonts w:ascii="Times New Roman" w:hAnsi="Times New Roman" w:cs="Times New Roman"/>
                <w:sz w:val="24"/>
                <w:szCs w:val="24"/>
              </w:rPr>
            </w:r>
            <w:r w:rsidR="00B21B2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sidRPr="00E038E0">
              <w:rPr>
                <w:rFonts w:ascii="Times New Roman" w:hAnsi="Times New Roman" w:cs="Times New Roman"/>
                <w:b/>
                <w:sz w:val="24"/>
                <w:szCs w:val="24"/>
              </w:rPr>
              <w:t>R</w:t>
            </w:r>
            <w:r w:rsidR="003C7A37">
              <w:rPr>
                <w:rFonts w:ascii="Times New Roman" w:hAnsi="Times New Roman" w:cs="Times New Roman"/>
                <w:b/>
                <w:sz w:val="24"/>
                <w:szCs w:val="24"/>
              </w:rPr>
              <w:t xml:space="preserve">ealistic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while ambitious, it is achievable for both teachers and students, during the time span identified.</w:t>
            </w:r>
          </w:p>
          <w:p w:rsidR="003C7A37" w:rsidRDefault="0014477C" w:rsidP="0029784B">
            <w:pPr>
              <w:spacing w:before="60" w:after="60"/>
              <w:ind w:left="432" w:hanging="432"/>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B21B25">
              <w:rPr>
                <w:rFonts w:ascii="Times New Roman" w:hAnsi="Times New Roman" w:cs="Times New Roman"/>
                <w:sz w:val="24"/>
                <w:szCs w:val="24"/>
              </w:rPr>
            </w:r>
            <w:r w:rsidR="00B21B2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C7A37">
              <w:rPr>
                <w:rFonts w:ascii="Times New Roman" w:hAnsi="Times New Roman" w:cs="Times New Roman"/>
                <w:sz w:val="24"/>
                <w:szCs w:val="24"/>
              </w:rPr>
              <w:t xml:space="preserve">  </w:t>
            </w:r>
            <w:r w:rsidR="003C7A37">
              <w:rPr>
                <w:rFonts w:ascii="Times New Roman" w:hAnsi="Times New Roman" w:cs="Times New Roman"/>
                <w:b/>
                <w:sz w:val="24"/>
                <w:szCs w:val="24"/>
              </w:rPr>
              <w:t>Time Limited</w:t>
            </w:r>
            <w:r w:rsidR="003C7A37">
              <w:rPr>
                <w:rFonts w:ascii="Times New Roman" w:hAnsi="Times New Roman" w:cs="Times New Roman"/>
                <w:sz w:val="24"/>
                <w:szCs w:val="24"/>
              </w:rPr>
              <w:t xml:space="preserve"> </w:t>
            </w:r>
            <w:r w:rsidR="003C7A37" w:rsidRPr="00775658">
              <w:rPr>
                <w:rFonts w:ascii="Times New Roman" w:hAnsi="Times New Roman" w:cs="Times New Roman"/>
                <w:b/>
                <w:sz w:val="20"/>
                <w:szCs w:val="20"/>
              </w:rPr>
              <w:t xml:space="preserve">– </w:t>
            </w:r>
            <w:r w:rsidR="003C7A37" w:rsidRPr="00775658">
              <w:rPr>
                <w:rFonts w:ascii="Times New Roman" w:hAnsi="Times New Roman" w:cs="Times New Roman"/>
                <w:sz w:val="20"/>
                <w:szCs w:val="20"/>
              </w:rPr>
              <w:t xml:space="preserve">can be </w:t>
            </w:r>
            <w:proofErr w:type="spellStart"/>
            <w:r w:rsidR="003C7A37" w:rsidRPr="00775658">
              <w:rPr>
                <w:rFonts w:ascii="Times New Roman" w:hAnsi="Times New Roman" w:cs="Times New Roman"/>
                <w:sz w:val="20"/>
                <w:szCs w:val="20"/>
              </w:rPr>
              <w:t>summatively</w:t>
            </w:r>
            <w:proofErr w:type="spellEnd"/>
            <w:r w:rsidR="003C7A37" w:rsidRPr="00775658">
              <w:rPr>
                <w:rFonts w:ascii="Times New Roman" w:hAnsi="Times New Roman" w:cs="Times New Roman"/>
                <w:sz w:val="20"/>
                <w:szCs w:val="20"/>
              </w:rPr>
              <w:t xml:space="preserve"> evaluated within the time under the teacher’s control.</w:t>
            </w:r>
          </w:p>
        </w:tc>
      </w:tr>
    </w:tbl>
    <w:p w:rsidR="003C7A37" w:rsidRDefault="003C7A37" w:rsidP="003C7A37"/>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Documenting Assessments and Scoring:  </w:t>
      </w:r>
      <w:r>
        <w:rPr>
          <w:rFonts w:ascii="Times New Roman" w:hAnsi="Times New Roman" w:cs="Times New Roman"/>
          <w:sz w:val="24"/>
          <w:szCs w:val="24"/>
        </w:rPr>
        <w:t>After completing the entire table, use the planning information to write the description and use of assessments and scoring criteria or rubrics.</w:t>
      </w:r>
    </w:p>
    <w:tbl>
      <w:tblPr>
        <w:tblStyle w:val="TableGrid"/>
        <w:tblW w:w="5000" w:type="pct"/>
        <w:tblLook w:val="04A0" w:firstRow="1" w:lastRow="0" w:firstColumn="1" w:lastColumn="0" w:noHBand="0" w:noVBand="1"/>
      </w:tblPr>
      <w:tblGrid>
        <w:gridCol w:w="2946"/>
        <w:gridCol w:w="6630"/>
      </w:tblGrid>
      <w:tr w:rsidR="003C7A37" w:rsidRPr="002F3530" w:rsidTr="0029784B">
        <w:tc>
          <w:tcPr>
            <w:tcW w:w="5000" w:type="pct"/>
            <w:gridSpan w:val="2"/>
            <w:shd w:val="clear" w:color="auto" w:fill="BFBFBF" w:themeFill="background1" w:themeFillShade="BF"/>
          </w:tcPr>
          <w:p w:rsidR="003C7A37" w:rsidRDefault="003C7A37" w:rsidP="0029784B">
            <w:pPr>
              <w:spacing w:before="60" w:after="60"/>
              <w:rPr>
                <w:rFonts w:ascii="Times New Roman" w:hAnsi="Times New Roman" w:cs="Times New Roman"/>
                <w:b/>
                <w:sz w:val="24"/>
                <w:szCs w:val="24"/>
              </w:rPr>
            </w:pPr>
            <w:r w:rsidRPr="002F3530">
              <w:rPr>
                <w:rFonts w:ascii="Times New Roman" w:hAnsi="Times New Roman" w:cs="Times New Roman"/>
                <w:b/>
                <w:sz w:val="24"/>
                <w:szCs w:val="24"/>
              </w:rPr>
              <w:t>Assessments</w:t>
            </w:r>
            <w:r>
              <w:rPr>
                <w:rFonts w:ascii="Times New Roman" w:hAnsi="Times New Roman" w:cs="Times New Roman"/>
                <w:b/>
                <w:sz w:val="24"/>
                <w:szCs w:val="24"/>
              </w:rPr>
              <w:t xml:space="preserve"> and Scoring: </w:t>
            </w:r>
            <w:r w:rsidRPr="007F1D7F">
              <w:rPr>
                <w:rFonts w:ascii="Times New Roman" w:hAnsi="Times New Roman" w:cs="Times New Roman"/>
              </w:rPr>
              <w:t>Assessments should be standards-based</w:t>
            </w:r>
            <w:r>
              <w:rPr>
                <w:rFonts w:ascii="Times New Roman" w:hAnsi="Times New Roman" w:cs="Times New Roman"/>
              </w:rPr>
              <w:t>, of high quality,</w:t>
            </w:r>
            <w:r w:rsidRPr="007F1D7F">
              <w:rPr>
                <w:rFonts w:ascii="Times New Roman" w:hAnsi="Times New Roman" w:cs="Times New Roman"/>
              </w:rPr>
              <w:t xml:space="preserve"> and</w:t>
            </w:r>
            <w:r>
              <w:rPr>
                <w:rFonts w:ascii="Times New Roman" w:hAnsi="Times New Roman" w:cs="Times New Roman"/>
              </w:rPr>
              <w:t xml:space="preserve"> designed to best measure the knowledge and skills found in</w:t>
            </w:r>
            <w:r w:rsidRPr="007F1D7F">
              <w:rPr>
                <w:rFonts w:ascii="Times New Roman" w:hAnsi="Times New Roman" w:cs="Times New Roman"/>
              </w:rPr>
              <w:t xml:space="preserve"> the learning </w:t>
            </w:r>
            <w:r>
              <w:rPr>
                <w:rFonts w:ascii="Times New Roman" w:hAnsi="Times New Roman" w:cs="Times New Roman"/>
              </w:rPr>
              <w:t>goal of this SLO</w:t>
            </w:r>
            <w:r w:rsidRPr="007F1D7F">
              <w:rPr>
                <w:rFonts w:ascii="Times New Roman" w:hAnsi="Times New Roman" w:cs="Times New Roman"/>
              </w:rPr>
              <w:t xml:space="preserve">. The </w:t>
            </w:r>
            <w:r>
              <w:rPr>
                <w:rFonts w:ascii="Times New Roman" w:hAnsi="Times New Roman" w:cs="Times New Roman"/>
              </w:rPr>
              <w:t xml:space="preserve">assessment </w:t>
            </w:r>
            <w:r w:rsidRPr="007F1D7F">
              <w:rPr>
                <w:rFonts w:ascii="Times New Roman" w:hAnsi="Times New Roman" w:cs="Times New Roman"/>
              </w:rPr>
              <w:t xml:space="preserve">should be accompanied by clear criteria or rubrics to </w:t>
            </w:r>
            <w:r w:rsidRPr="00393853">
              <w:rPr>
                <w:rFonts w:ascii="Times New Roman" w:hAnsi="Times New Roman" w:cs="Times New Roman"/>
              </w:rPr>
              <w:t>describe</w:t>
            </w:r>
            <w:r>
              <w:rPr>
                <w:rFonts w:ascii="Times New Roman" w:hAnsi="Times New Roman" w:cs="Times New Roman"/>
              </w:rPr>
              <w:t xml:space="preserve"> what</w:t>
            </w:r>
            <w:r w:rsidRPr="007F1D7F">
              <w:rPr>
                <w:rFonts w:ascii="Times New Roman" w:hAnsi="Times New Roman" w:cs="Times New Roman"/>
              </w:rPr>
              <w:t xml:space="preserve"> student</w:t>
            </w:r>
            <w:r>
              <w:rPr>
                <w:rFonts w:ascii="Times New Roman" w:hAnsi="Times New Roman" w:cs="Times New Roman"/>
              </w:rPr>
              <w:t>s have</w:t>
            </w:r>
            <w:r w:rsidRPr="007F1D7F">
              <w:rPr>
                <w:rFonts w:ascii="Times New Roman" w:hAnsi="Times New Roman" w:cs="Times New Roman"/>
              </w:rPr>
              <w:t xml:space="preserve"> </w:t>
            </w:r>
            <w:r>
              <w:rPr>
                <w:rFonts w:ascii="Times New Roman" w:hAnsi="Times New Roman" w:cs="Times New Roman"/>
              </w:rPr>
              <w:t>learned</w:t>
            </w:r>
            <w:r w:rsidRPr="007F1D7F">
              <w:rPr>
                <w:rFonts w:ascii="Times New Roman" w:hAnsi="Times New Roman" w:cs="Times New Roman"/>
              </w:rPr>
              <w:t>.</w:t>
            </w:r>
          </w:p>
        </w:tc>
      </w:tr>
      <w:tr w:rsidR="003C7A37" w:rsidRPr="002F3530" w:rsidTr="0029784B">
        <w:tc>
          <w:tcPr>
            <w:tcW w:w="5000" w:type="pct"/>
            <w:gridSpan w:val="2"/>
          </w:tcPr>
          <w:p w:rsidR="003C7A37" w:rsidRPr="002F3530" w:rsidRDefault="003C7A37" w:rsidP="0029784B">
            <w:pPr>
              <w:spacing w:before="60" w:after="60"/>
              <w:jc w:val="center"/>
              <w:rPr>
                <w:rFonts w:ascii="Times New Roman" w:hAnsi="Times New Roman" w:cs="Times New Roman"/>
                <w:sz w:val="24"/>
                <w:szCs w:val="24"/>
              </w:rPr>
            </w:pPr>
            <w:r>
              <w:rPr>
                <w:rFonts w:ascii="Times New Roman" w:hAnsi="Times New Roman" w:cs="Times New Roman"/>
                <w:b/>
                <w:sz w:val="24"/>
                <w:szCs w:val="24"/>
              </w:rPr>
              <w:t>Planning Information for Explaining the Use of Assessments and Scoring:</w:t>
            </w:r>
          </w:p>
        </w:tc>
      </w:tr>
      <w:tr w:rsidR="003C7A37" w:rsidRPr="002F3530" w:rsidTr="0029784B">
        <w:trPr>
          <w:cantSplit/>
        </w:trPr>
        <w:tc>
          <w:tcPr>
            <w:tcW w:w="1538" w:type="pct"/>
          </w:tcPr>
          <w:p w:rsidR="003C7A37" w:rsidRPr="002F3530"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How often will you collect data to monitor student progress toward this learning goal?</w:t>
            </w:r>
          </w:p>
        </w:tc>
        <w:tc>
          <w:tcPr>
            <w:tcW w:w="3462" w:type="pct"/>
          </w:tcPr>
          <w:p w:rsidR="003C7A37" w:rsidRPr="0011216E" w:rsidRDefault="001C7F72" w:rsidP="000E62F0">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Formative story problems will be administered every 2 weeks to </w:t>
            </w:r>
            <w:r w:rsidR="00F433CA">
              <w:rPr>
                <w:rFonts w:ascii="Times New Roman" w:hAnsi="Times New Roman" w:cs="Times New Roman"/>
                <w:color w:val="365F91" w:themeColor="accent1" w:themeShade="BF"/>
              </w:rPr>
              <w:t>plan for differentiated instruction. During instructional time, students will work as pairs and small groups to solve and create their own story problems which will be monitored on a regular basis.</w:t>
            </w:r>
          </w:p>
        </w:tc>
      </w:tr>
      <w:tr w:rsidR="003C7A37" w:rsidRPr="002F3530" w:rsidTr="0029784B">
        <w:trPr>
          <w:cantSplit/>
        </w:trPr>
        <w:tc>
          <w:tcPr>
            <w:tcW w:w="1538" w:type="pct"/>
          </w:tcPr>
          <w:p w:rsidR="003C7A37" w:rsidRPr="002B34D7" w:rsidRDefault="003C7A37" w:rsidP="0029784B">
            <w:pPr>
              <w:spacing w:before="60" w:after="60"/>
              <w:rPr>
                <w:rFonts w:ascii="Times New Roman" w:hAnsi="Times New Roman" w:cs="Times New Roman"/>
                <w:sz w:val="24"/>
                <w:szCs w:val="24"/>
              </w:rPr>
            </w:pPr>
            <w:r w:rsidRPr="002B34D7">
              <w:rPr>
                <w:rFonts w:ascii="Times New Roman" w:hAnsi="Times New Roman" w:cs="Times New Roman"/>
                <w:sz w:val="24"/>
                <w:szCs w:val="24"/>
              </w:rPr>
              <w:t>How will you use this information to monitor student progress and to differentiate instruction for all students toward this learning goal?</w:t>
            </w:r>
          </w:p>
        </w:tc>
        <w:tc>
          <w:tcPr>
            <w:tcW w:w="3462" w:type="pct"/>
          </w:tcPr>
          <w:p w:rsidR="003C7A37" w:rsidRPr="0011216E" w:rsidRDefault="0011216E" w:rsidP="000E62F0">
            <w:pPr>
              <w:spacing w:before="60" w:after="60"/>
              <w:rPr>
                <w:rFonts w:ascii="Times New Roman" w:hAnsi="Times New Roman" w:cs="Times New Roman"/>
                <w:color w:val="365F91" w:themeColor="accent1" w:themeShade="BF"/>
              </w:rPr>
            </w:pPr>
            <w:r w:rsidRPr="0011216E">
              <w:rPr>
                <w:rFonts w:ascii="Times New Roman" w:hAnsi="Times New Roman" w:cs="Times New Roman"/>
                <w:color w:val="365F91" w:themeColor="accent1" w:themeShade="BF"/>
              </w:rPr>
              <w:t>The collected data will reveal specific information about the s</w:t>
            </w:r>
            <w:r w:rsidR="00F433CA">
              <w:rPr>
                <w:rFonts w:ascii="Times New Roman" w:hAnsi="Times New Roman" w:cs="Times New Roman"/>
                <w:color w:val="365F91" w:themeColor="accent1" w:themeShade="BF"/>
              </w:rPr>
              <w:t xml:space="preserve">tudents’ ability to add and subtract, as well as to solve real-world story problems and to develop flexible strategies. Consequently, tiered student groups can be formed based on the data with an instructional focus on the exact skills needed. Student work and classroom performance, both formal and informal, will be observed daily and analyzed for the students’ ability to demonstrate an understanding of number sense. </w:t>
            </w:r>
          </w:p>
        </w:tc>
      </w:tr>
    </w:tbl>
    <w:p w:rsidR="003C7A37" w:rsidRDefault="003C7A37" w:rsidP="003C7A37">
      <w:pPr>
        <w:rPr>
          <w:rFonts w:ascii="Times New Roman" w:hAnsi="Times New Roman" w:cs="Times New Roman"/>
          <w:b/>
          <w:sz w:val="24"/>
          <w:szCs w:val="24"/>
          <w:u w:val="single"/>
        </w:rPr>
      </w:pPr>
    </w:p>
    <w:p w:rsidR="003C7A37" w:rsidRDefault="003C7A37" w:rsidP="003C7A37">
      <w:r>
        <w:br w:type="page"/>
      </w:r>
    </w:p>
    <w:p w:rsidR="003C7A37" w:rsidRDefault="003C7A37" w:rsidP="003C7A37">
      <w:pPr>
        <w:rPr>
          <w:rFonts w:ascii="Times New Roman" w:hAnsi="Times New Roman" w:cs="Times New Roman"/>
          <w:sz w:val="24"/>
          <w:szCs w:val="24"/>
        </w:rPr>
      </w:pPr>
      <w:r>
        <w:rPr>
          <w:rFonts w:ascii="Times New Roman" w:hAnsi="Times New Roman" w:cs="Times New Roman"/>
          <w:b/>
          <w:sz w:val="24"/>
          <w:szCs w:val="24"/>
        </w:rPr>
        <w:lastRenderedPageBreak/>
        <w:t xml:space="preserve">Directions for Establishing Targets:  </w:t>
      </w:r>
      <w:r>
        <w:rPr>
          <w:rFonts w:ascii="Times New Roman" w:hAnsi="Times New Roman" w:cs="Times New Roman"/>
          <w:sz w:val="24"/>
          <w:szCs w:val="24"/>
        </w:rPr>
        <w:t>Use the planning information to guide how you will use previous performance to set baseline data as well as to establish expected targets.</w:t>
      </w:r>
    </w:p>
    <w:tbl>
      <w:tblPr>
        <w:tblStyle w:val="TableGrid"/>
        <w:tblW w:w="5000" w:type="pct"/>
        <w:tblLook w:val="04A0" w:firstRow="1" w:lastRow="0" w:firstColumn="1" w:lastColumn="0" w:noHBand="0" w:noVBand="1"/>
      </w:tblPr>
      <w:tblGrid>
        <w:gridCol w:w="2946"/>
        <w:gridCol w:w="6630"/>
      </w:tblGrid>
      <w:tr w:rsidR="003C7A37" w:rsidRPr="002F3530" w:rsidTr="0029784B">
        <w:trPr>
          <w:tblHeader/>
        </w:trPr>
        <w:tc>
          <w:tcPr>
            <w:tcW w:w="5000" w:type="pct"/>
            <w:gridSpan w:val="2"/>
            <w:shd w:val="clear" w:color="auto" w:fill="BFBFBF" w:themeFill="background1" w:themeFillShade="BF"/>
          </w:tcPr>
          <w:p w:rsidR="003C7A37" w:rsidRPr="002F3530" w:rsidRDefault="003C7A37" w:rsidP="0029784B">
            <w:pPr>
              <w:spacing w:before="60" w:after="60"/>
              <w:rPr>
                <w:rFonts w:ascii="Times New Roman" w:hAnsi="Times New Roman" w:cs="Times New Roman"/>
                <w:sz w:val="24"/>
                <w:szCs w:val="24"/>
              </w:rPr>
            </w:pPr>
            <w:r w:rsidRPr="002F3530">
              <w:rPr>
                <w:rFonts w:ascii="Times New Roman" w:hAnsi="Times New Roman" w:cs="Times New Roman"/>
                <w:b/>
                <w:sz w:val="24"/>
                <w:szCs w:val="24"/>
              </w:rPr>
              <w:t>Target</w:t>
            </w:r>
            <w:r>
              <w:rPr>
                <w:rFonts w:ascii="Times New Roman" w:hAnsi="Times New Roman" w:cs="Times New Roman"/>
                <w:b/>
                <w:sz w:val="24"/>
                <w:szCs w:val="24"/>
              </w:rPr>
              <w:t xml:space="preserve">s: </w:t>
            </w:r>
            <w:r>
              <w:rPr>
                <w:rFonts w:ascii="Times New Roman" w:hAnsi="Times New Roman" w:cs="Times New Roman"/>
              </w:rPr>
              <w:t xml:space="preserve">identify the expected outcomes </w:t>
            </w:r>
            <w:r w:rsidRPr="00E958B3">
              <w:rPr>
                <w:rFonts w:ascii="Times New Roman" w:hAnsi="Times New Roman" w:cs="Times New Roman"/>
              </w:rPr>
              <w:t>by the end of the instructional period</w:t>
            </w:r>
            <w:r>
              <w:rPr>
                <w:rFonts w:ascii="Times New Roman" w:hAnsi="Times New Roman" w:cs="Times New Roman"/>
              </w:rPr>
              <w:t xml:space="preserve"> for the whole class as well as for different subgroups, as appropriate</w:t>
            </w:r>
            <w:r w:rsidRPr="00E958B3">
              <w:rPr>
                <w:rFonts w:ascii="Times New Roman" w:hAnsi="Times New Roman" w:cs="Times New Roman"/>
              </w:rPr>
              <w:t xml:space="preserve">. </w:t>
            </w:r>
          </w:p>
        </w:tc>
      </w:tr>
      <w:tr w:rsidR="003C7A37" w:rsidRPr="00CB7951" w:rsidTr="0029784B">
        <w:tc>
          <w:tcPr>
            <w:tcW w:w="5000" w:type="pct"/>
            <w:gridSpan w:val="2"/>
            <w:tcBorders>
              <w:bottom w:val="single" w:sz="4" w:space="0" w:color="auto"/>
            </w:tcBorders>
          </w:tcPr>
          <w:p w:rsidR="003C7A37" w:rsidRPr="00CB7951" w:rsidRDefault="003C7A37" w:rsidP="0029784B">
            <w:pPr>
              <w:spacing w:before="60" w:after="60"/>
              <w:jc w:val="center"/>
              <w:rPr>
                <w:rFonts w:ascii="Times New Roman" w:hAnsi="Times New Roman" w:cs="Times New Roman"/>
                <w:strike/>
                <w:sz w:val="24"/>
                <w:szCs w:val="24"/>
              </w:rPr>
            </w:pPr>
            <w:r>
              <w:rPr>
                <w:rFonts w:ascii="Times New Roman" w:hAnsi="Times New Roman" w:cs="Times New Roman"/>
                <w:b/>
                <w:sz w:val="24"/>
                <w:szCs w:val="24"/>
              </w:rPr>
              <w:t>Planning Information for Writing the Target Used to Define Teacher Performance:</w:t>
            </w:r>
          </w:p>
        </w:tc>
      </w:tr>
      <w:tr w:rsidR="003C7A37" w:rsidTr="0029784B">
        <w:trPr>
          <w:cantSplit/>
        </w:trPr>
        <w:tc>
          <w:tcPr>
            <w:tcW w:w="1538" w:type="pct"/>
            <w:tcBorders>
              <w:bottom w:val="single" w:sz="4" w:space="0" w:color="auto"/>
            </w:tcBorders>
          </w:tcPr>
          <w:p w:rsidR="003C7A37" w:rsidRDefault="003C7A37" w:rsidP="0029784B">
            <w:pPr>
              <w:spacing w:before="60" w:after="60"/>
              <w:rPr>
                <w:rFonts w:ascii="Times New Roman" w:hAnsi="Times New Roman" w:cs="Times New Roman"/>
                <w:b/>
                <w:sz w:val="24"/>
                <w:szCs w:val="24"/>
              </w:rPr>
            </w:pPr>
            <w:bookmarkStart w:id="1" w:name="_GoBack" w:colFirst="1" w:colLast="1"/>
            <w:r>
              <w:rPr>
                <w:rFonts w:ascii="Times New Roman" w:hAnsi="Times New Roman" w:cs="Times New Roman"/>
                <w:sz w:val="24"/>
                <w:szCs w:val="24"/>
              </w:rPr>
              <w:t>Describe the</w:t>
            </w:r>
            <w:r w:rsidRPr="00F7365B">
              <w:rPr>
                <w:rFonts w:ascii="Times New Roman" w:hAnsi="Times New Roman" w:cs="Times New Roman"/>
                <w:sz w:val="24"/>
                <w:szCs w:val="24"/>
              </w:rPr>
              <w:t xml:space="preserve"> </w:t>
            </w:r>
            <w:r>
              <w:rPr>
                <w:rFonts w:ascii="Times New Roman" w:hAnsi="Times New Roman" w:cs="Times New Roman"/>
                <w:sz w:val="24"/>
                <w:szCs w:val="24"/>
              </w:rPr>
              <w:t>courses, assessments, and/or experiences</w:t>
            </w:r>
            <w:r w:rsidRPr="00F7365B">
              <w:rPr>
                <w:rFonts w:ascii="Times New Roman" w:hAnsi="Times New Roman" w:cs="Times New Roman"/>
                <w:sz w:val="24"/>
                <w:szCs w:val="24"/>
              </w:rPr>
              <w:t xml:space="preserve"> </w:t>
            </w:r>
            <w:r w:rsidRPr="002F3530">
              <w:rPr>
                <w:rFonts w:ascii="Times New Roman" w:hAnsi="Times New Roman" w:cs="Times New Roman"/>
                <w:sz w:val="24"/>
                <w:szCs w:val="24"/>
              </w:rPr>
              <w:t>used</w:t>
            </w:r>
            <w:r>
              <w:rPr>
                <w:rFonts w:ascii="Times New Roman" w:hAnsi="Times New Roman" w:cs="Times New Roman"/>
                <w:sz w:val="24"/>
                <w:szCs w:val="24"/>
              </w:rPr>
              <w:t xml:space="preserve"> to establish starting points and expected outcomes for students’ understanding of the learning goal.</w:t>
            </w:r>
          </w:p>
        </w:tc>
        <w:tc>
          <w:tcPr>
            <w:tcW w:w="3462" w:type="pct"/>
            <w:tcBorders>
              <w:bottom w:val="single" w:sz="4" w:space="0" w:color="auto"/>
            </w:tcBorders>
          </w:tcPr>
          <w:p w:rsidR="003C7A37" w:rsidRDefault="006954F5" w:rsidP="0029784B">
            <w:pPr>
              <w:spacing w:before="60" w:after="60"/>
              <w:rPr>
                <w:rFonts w:ascii="Times New Roman" w:hAnsi="Times New Roman" w:cs="Times New Roman"/>
                <w:color w:val="365F91" w:themeColor="accent1" w:themeShade="BF"/>
              </w:rPr>
            </w:pPr>
            <w:r>
              <w:rPr>
                <w:rFonts w:ascii="Times New Roman" w:hAnsi="Times New Roman" w:cs="Times New Roman"/>
                <w:color w:val="365F91" w:themeColor="accent1" w:themeShade="BF"/>
              </w:rPr>
              <w:t>The baseline data used to establish the starting points for students include:</w:t>
            </w:r>
          </w:p>
          <w:p w:rsidR="004676D8" w:rsidRDefault="00EF2EFC"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District writing assessment scores from t</w:t>
            </w:r>
            <w:r w:rsidR="00DB3123">
              <w:rPr>
                <w:rFonts w:ascii="Times New Roman" w:hAnsi="Times New Roman" w:cs="Times New Roman"/>
                <w:color w:val="365F91" w:themeColor="accent1" w:themeShade="BF"/>
              </w:rPr>
              <w:t>he past three years for grade 6 reveal that students struggle the most with providing supporting details which is a skill essential to a scientific explanation.</w:t>
            </w:r>
          </w:p>
          <w:p w:rsidR="00DB3123" w:rsidRDefault="00DB3123"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State testing suggests that students are weak in the evaluation of models, inferences, and experimental results which includes skills of evaluating and using models.</w:t>
            </w:r>
          </w:p>
          <w:p w:rsidR="00DB3123" w:rsidRDefault="00DB3123"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Beyond standardized tests, classroom- and school-based assignments reveal a need to focus on writing explanations and modeling.</w:t>
            </w:r>
          </w:p>
          <w:p w:rsidR="00DB3123" w:rsidRPr="004676D8" w:rsidRDefault="00DB3123" w:rsidP="004676D8">
            <w:pPr>
              <w:pStyle w:val="ListParagraph"/>
              <w:numPr>
                <w:ilvl w:val="0"/>
                <w:numId w:val="3"/>
              </w:numPr>
              <w:spacing w:before="60" w:after="60"/>
              <w:ind w:left="474"/>
              <w:rPr>
                <w:rFonts w:ascii="Times New Roman" w:hAnsi="Times New Roman" w:cs="Times New Roman"/>
                <w:color w:val="365F91" w:themeColor="accent1" w:themeShade="BF"/>
              </w:rPr>
            </w:pPr>
            <w:r>
              <w:rPr>
                <w:rFonts w:ascii="Times New Roman" w:hAnsi="Times New Roman" w:cs="Times New Roman"/>
                <w:color w:val="365F91" w:themeColor="accent1" w:themeShade="BF"/>
              </w:rPr>
              <w:t>Student attendance and disciplinary reports.</w:t>
            </w:r>
          </w:p>
          <w:p w:rsidR="004676D8" w:rsidRPr="004676D8" w:rsidRDefault="00F433CA" w:rsidP="004676D8">
            <w:pPr>
              <w:spacing w:before="60" w:after="60"/>
              <w:ind w:left="114"/>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These data points were used to set stud</w:t>
            </w:r>
            <w:r w:rsidR="00DB3123">
              <w:rPr>
                <w:rFonts w:ascii="Times New Roman" w:hAnsi="Times New Roman" w:cs="Times New Roman"/>
                <w:color w:val="365F91" w:themeColor="accent1" w:themeShade="BF"/>
              </w:rPr>
              <w:t>ents actual performance in the 4</w:t>
            </w:r>
            <w:r w:rsidRPr="004676D8">
              <w:rPr>
                <w:rFonts w:ascii="Times New Roman" w:hAnsi="Times New Roman" w:cs="Times New Roman"/>
                <w:color w:val="365F91" w:themeColor="accent1" w:themeShade="BF"/>
              </w:rPr>
              <w:t>-tiered groups for the S</w:t>
            </w:r>
            <w:r w:rsidR="004676D8">
              <w:rPr>
                <w:rFonts w:ascii="Times New Roman" w:hAnsi="Times New Roman" w:cs="Times New Roman"/>
                <w:color w:val="365F91" w:themeColor="accent1" w:themeShade="BF"/>
              </w:rPr>
              <w:t>A</w:t>
            </w:r>
            <w:r w:rsidRPr="004676D8">
              <w:rPr>
                <w:rFonts w:ascii="Times New Roman" w:hAnsi="Times New Roman" w:cs="Times New Roman"/>
                <w:color w:val="365F91" w:themeColor="accent1" w:themeShade="BF"/>
              </w:rPr>
              <w:t xml:space="preserve">O targets.  </w:t>
            </w:r>
          </w:p>
        </w:tc>
      </w:tr>
      <w:tr w:rsidR="003C7A37" w:rsidTr="0029784B">
        <w:trPr>
          <w:cantSplit/>
        </w:trPr>
        <w:tc>
          <w:tcPr>
            <w:tcW w:w="1538" w:type="pct"/>
          </w:tcPr>
          <w:p w:rsidR="003C7A37" w:rsidRPr="00393853" w:rsidRDefault="003C7A37" w:rsidP="0029784B">
            <w:pPr>
              <w:spacing w:before="60" w:after="60"/>
              <w:rPr>
                <w:rFonts w:ascii="Times New Roman" w:hAnsi="Times New Roman" w:cs="Times New Roman"/>
                <w:sz w:val="24"/>
                <w:szCs w:val="24"/>
              </w:rPr>
            </w:pPr>
            <w:r>
              <w:rPr>
                <w:rFonts w:ascii="Times New Roman" w:hAnsi="Times New Roman" w:cs="Times New Roman"/>
                <w:sz w:val="24"/>
                <w:szCs w:val="24"/>
              </w:rPr>
              <w:t>Explain h</w:t>
            </w:r>
            <w:r w:rsidRPr="003A2486">
              <w:rPr>
                <w:rFonts w:ascii="Times New Roman" w:hAnsi="Times New Roman" w:cs="Times New Roman"/>
                <w:sz w:val="24"/>
                <w:szCs w:val="24"/>
              </w:rPr>
              <w:t>ow the</w:t>
            </w:r>
            <w:r>
              <w:rPr>
                <w:rFonts w:ascii="Times New Roman" w:hAnsi="Times New Roman" w:cs="Times New Roman"/>
                <w:sz w:val="24"/>
                <w:szCs w:val="24"/>
              </w:rPr>
              <w:t xml:space="preserve"> expected</w:t>
            </w:r>
            <w:r w:rsidRPr="003A2486">
              <w:rPr>
                <w:rFonts w:ascii="Times New Roman" w:hAnsi="Times New Roman" w:cs="Times New Roman"/>
                <w:sz w:val="24"/>
                <w:szCs w:val="24"/>
              </w:rPr>
              <w:t xml:space="preserve"> targets </w:t>
            </w:r>
            <w:r>
              <w:rPr>
                <w:rFonts w:ascii="Times New Roman" w:hAnsi="Times New Roman" w:cs="Times New Roman"/>
                <w:sz w:val="24"/>
                <w:szCs w:val="24"/>
              </w:rPr>
              <w:t xml:space="preserve">identified </w:t>
            </w:r>
            <w:r w:rsidRPr="003A2486">
              <w:rPr>
                <w:rFonts w:ascii="Times New Roman" w:hAnsi="Times New Roman" w:cs="Times New Roman"/>
                <w:sz w:val="24"/>
                <w:szCs w:val="24"/>
              </w:rPr>
              <w:t xml:space="preserve">demonstrate ambitious, yet realistic goals, for </w:t>
            </w:r>
            <w:r>
              <w:rPr>
                <w:rFonts w:ascii="Times New Roman" w:hAnsi="Times New Roman" w:cs="Times New Roman"/>
                <w:sz w:val="24"/>
                <w:szCs w:val="24"/>
              </w:rPr>
              <w:t>measuring students’ understanding of the learning goal.</w:t>
            </w:r>
          </w:p>
        </w:tc>
        <w:tc>
          <w:tcPr>
            <w:tcW w:w="3462" w:type="pct"/>
          </w:tcPr>
          <w:p w:rsidR="006954F5" w:rsidRPr="004676D8" w:rsidRDefault="004676D8" w:rsidP="00DB3123">
            <w:pPr>
              <w:spacing w:before="60" w:after="60"/>
              <w:rPr>
                <w:rFonts w:ascii="Times New Roman" w:hAnsi="Times New Roman" w:cs="Times New Roman"/>
                <w:color w:val="365F91" w:themeColor="accent1" w:themeShade="BF"/>
              </w:rPr>
            </w:pPr>
            <w:r w:rsidRPr="004676D8">
              <w:rPr>
                <w:rFonts w:ascii="Times New Roman" w:hAnsi="Times New Roman" w:cs="Times New Roman"/>
                <w:color w:val="365F91" w:themeColor="accent1" w:themeShade="BF"/>
              </w:rPr>
              <w:t xml:space="preserve">These targets are both ambitious and realistic for a </w:t>
            </w:r>
            <w:r w:rsidR="00DB3123">
              <w:rPr>
                <w:rFonts w:ascii="Times New Roman" w:hAnsi="Times New Roman" w:cs="Times New Roman"/>
                <w:color w:val="365F91" w:themeColor="accent1" w:themeShade="BF"/>
              </w:rPr>
              <w:t>sixth</w:t>
            </w:r>
            <w:r w:rsidRPr="004676D8">
              <w:rPr>
                <w:rFonts w:ascii="Times New Roman" w:hAnsi="Times New Roman" w:cs="Times New Roman"/>
                <w:color w:val="365F91" w:themeColor="accent1" w:themeShade="BF"/>
              </w:rPr>
              <w:t xml:space="preserve"> grade yearlong </w:t>
            </w:r>
            <w:r w:rsidR="00DB3123">
              <w:rPr>
                <w:rFonts w:ascii="Times New Roman" w:hAnsi="Times New Roman" w:cs="Times New Roman"/>
                <w:color w:val="365F91" w:themeColor="accent1" w:themeShade="BF"/>
              </w:rPr>
              <w:t xml:space="preserve">science goal. Previous years have demonstrated that although some students leave sixth grade with improvement in the writing and use of models, most have not improved sufficiently. </w:t>
            </w:r>
            <w:r w:rsidRPr="004676D8">
              <w:rPr>
                <w:rFonts w:ascii="Times New Roman" w:hAnsi="Times New Roman" w:cs="Times New Roman"/>
                <w:color w:val="365F91" w:themeColor="accent1" w:themeShade="BF"/>
              </w:rPr>
              <w:t xml:space="preserve">Students will be given many opportunities within </w:t>
            </w:r>
            <w:r w:rsidR="00DB3123">
              <w:rPr>
                <w:rFonts w:ascii="Times New Roman" w:hAnsi="Times New Roman" w:cs="Times New Roman"/>
                <w:color w:val="365F91" w:themeColor="accent1" w:themeShade="BF"/>
              </w:rPr>
              <w:t>each unit</w:t>
            </w:r>
            <w:r w:rsidRPr="004676D8">
              <w:rPr>
                <w:rFonts w:ascii="Times New Roman" w:hAnsi="Times New Roman" w:cs="Times New Roman"/>
                <w:color w:val="365F91" w:themeColor="accent1" w:themeShade="BF"/>
              </w:rPr>
              <w:t xml:space="preserve"> to learn </w:t>
            </w:r>
            <w:r w:rsidR="00DB3123">
              <w:rPr>
                <w:rFonts w:ascii="Times New Roman" w:hAnsi="Times New Roman" w:cs="Times New Roman"/>
                <w:color w:val="365F91" w:themeColor="accent1" w:themeShade="BF"/>
              </w:rPr>
              <w:t xml:space="preserve">about </w:t>
            </w:r>
            <w:r w:rsidRPr="004676D8">
              <w:rPr>
                <w:rFonts w:ascii="Times New Roman" w:hAnsi="Times New Roman" w:cs="Times New Roman"/>
                <w:color w:val="365F91" w:themeColor="accent1" w:themeShade="BF"/>
              </w:rPr>
              <w:t xml:space="preserve">and </w:t>
            </w:r>
            <w:r w:rsidR="00DB3123">
              <w:rPr>
                <w:rFonts w:ascii="Times New Roman" w:hAnsi="Times New Roman" w:cs="Times New Roman"/>
                <w:color w:val="365F91" w:themeColor="accent1" w:themeShade="BF"/>
              </w:rPr>
              <w:t xml:space="preserve">to </w:t>
            </w:r>
            <w:r w:rsidRPr="004676D8">
              <w:rPr>
                <w:rFonts w:ascii="Times New Roman" w:hAnsi="Times New Roman" w:cs="Times New Roman"/>
                <w:color w:val="365F91" w:themeColor="accent1" w:themeShade="BF"/>
              </w:rPr>
              <w:t xml:space="preserve">use different </w:t>
            </w:r>
            <w:r w:rsidR="00DB3123">
              <w:rPr>
                <w:rFonts w:ascii="Times New Roman" w:hAnsi="Times New Roman" w:cs="Times New Roman"/>
                <w:color w:val="365F91" w:themeColor="accent1" w:themeShade="BF"/>
              </w:rPr>
              <w:t xml:space="preserve">types of models, to observe the teacher and peers using models to discuss concepts, to demonstrate understanding by explaining concepts orally when using a model, and transitioning to writing these concepts when creating a model. </w:t>
            </w:r>
            <w:r w:rsidRPr="004676D8">
              <w:rPr>
                <w:rFonts w:ascii="Times New Roman" w:hAnsi="Times New Roman" w:cs="Times New Roman"/>
                <w:color w:val="365F91" w:themeColor="accent1" w:themeShade="BF"/>
              </w:rPr>
              <w:t xml:space="preserve"> Students who perform significantly</w:t>
            </w:r>
            <w:r w:rsidR="00DB3123">
              <w:rPr>
                <w:rFonts w:ascii="Times New Roman" w:hAnsi="Times New Roman" w:cs="Times New Roman"/>
                <w:color w:val="365F91" w:themeColor="accent1" w:themeShade="BF"/>
              </w:rPr>
              <w:t xml:space="preserve"> below proficiency will also be receiving individualized guidance and assistance in order to improve at least one level on some of the criteria.</w:t>
            </w:r>
          </w:p>
        </w:tc>
      </w:tr>
      <w:bookmarkEnd w:id="1"/>
    </w:tbl>
    <w:p w:rsidR="003C7A37" w:rsidRPr="00E44D17" w:rsidRDefault="003C7A37" w:rsidP="003C7A37"/>
    <w:p w:rsidR="00C24482" w:rsidRDefault="00C24482"/>
    <w:sectPr w:rsidR="00C24482" w:rsidSect="003246F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25" w:rsidRDefault="00B21B25" w:rsidP="0078503B">
      <w:pPr>
        <w:spacing w:after="0" w:line="240" w:lineRule="auto"/>
      </w:pPr>
      <w:r>
        <w:separator/>
      </w:r>
    </w:p>
  </w:endnote>
  <w:endnote w:type="continuationSeparator" w:id="0">
    <w:p w:rsidR="00B21B25" w:rsidRDefault="00B21B25" w:rsidP="007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14" w:rsidRDefault="00673D14">
    <w:pPr>
      <w:pStyle w:val="Footer"/>
      <w:rPr>
        <w:rFonts w:ascii="Times New Roman" w:hAnsi="Times New Roman" w:cs="Times New Roman"/>
      </w:rPr>
    </w:pPr>
    <w:r w:rsidRPr="00673D14">
      <w:rPr>
        <w:rFonts w:ascii="Times New Roman" w:hAnsi="Times New Roman" w:cs="Times New Roman"/>
        <w:b/>
      </w:rPr>
      <w:t>SAMPLE</w:t>
    </w:r>
    <w:r>
      <w:rPr>
        <w:rFonts w:ascii="Times New Roman" w:hAnsi="Times New Roman" w:cs="Times New Roman"/>
      </w:rPr>
      <w:t xml:space="preserve"> </w:t>
    </w:r>
    <w:r w:rsidR="002C48D6">
      <w:rPr>
        <w:rFonts w:ascii="Times New Roman" w:hAnsi="Times New Roman" w:cs="Times New Roman"/>
        <w:b/>
      </w:rPr>
      <w:t>Middle School</w:t>
    </w:r>
    <w:r>
      <w:rPr>
        <w:rFonts w:ascii="Times New Roman" w:hAnsi="Times New Roman" w:cs="Times New Roman"/>
        <w:b/>
      </w:rPr>
      <w:t xml:space="preserve"> Grade </w:t>
    </w:r>
    <w:r w:rsidR="002C48D6">
      <w:rPr>
        <w:rFonts w:ascii="Times New Roman" w:hAnsi="Times New Roman" w:cs="Times New Roman"/>
        <w:b/>
      </w:rPr>
      <w:t>6</w:t>
    </w:r>
    <w:r>
      <w:rPr>
        <w:rFonts w:ascii="Times New Roman" w:hAnsi="Times New Roman" w:cs="Times New Roman"/>
        <w:b/>
      </w:rPr>
      <w:t xml:space="preserve"> </w:t>
    </w:r>
    <w:r w:rsidR="002C48D6">
      <w:rPr>
        <w:rFonts w:ascii="Times New Roman" w:hAnsi="Times New Roman" w:cs="Times New Roman"/>
        <w:b/>
      </w:rPr>
      <w:t>Science</w:t>
    </w:r>
    <w:r w:rsidRPr="003C0287">
      <w:rPr>
        <w:rFonts w:ascii="Times New Roman" w:hAnsi="Times New Roman" w:cs="Times New Roman"/>
      </w:rPr>
      <w:t xml:space="preserve"> </w:t>
    </w:r>
    <w:r w:rsidRPr="003B3E1B">
      <w:rPr>
        <w:rFonts w:ascii="Times New Roman" w:hAnsi="Times New Roman" w:cs="Times New Roman"/>
        <w:b/>
      </w:rPr>
      <w:t>SAO</w:t>
    </w:r>
    <w:r>
      <w:rPr>
        <w:rFonts w:ascii="Times New Roman" w:hAnsi="Times New Roman" w:cs="Times New Roman"/>
      </w:rPr>
      <w:t xml:space="preserve"> </w:t>
    </w:r>
  </w:p>
  <w:p w:rsidR="004835EB" w:rsidRDefault="006F3DAA">
    <w:pPr>
      <w:pStyle w:val="Footer"/>
    </w:pPr>
    <w:r>
      <w:rPr>
        <w:rFonts w:ascii="Times New Roman" w:hAnsi="Times New Roman" w:cs="Times New Roman"/>
      </w:rPr>
      <w:t>Planning Pages</w:t>
    </w:r>
    <w:r w:rsidR="00CE0C50">
      <w:rPr>
        <w:rFonts w:ascii="Times New Roman" w:hAnsi="Times New Roman" w:cs="Times New Roman"/>
      </w:rPr>
      <w:t xml:space="preserve"> for Developing a SAO (</w:t>
    </w:r>
    <w:r w:rsidR="003C7A37" w:rsidRPr="003C0287">
      <w:rPr>
        <w:rFonts w:ascii="Times New Roman" w:hAnsi="Times New Roman" w:cs="Times New Roman"/>
      </w:rPr>
      <w:t>201</w:t>
    </w:r>
    <w:r w:rsidR="00CE0C50">
      <w:rPr>
        <w:rFonts w:ascii="Times New Roman" w:hAnsi="Times New Roman" w:cs="Times New Roman"/>
      </w:rPr>
      <w:t>7</w:t>
    </w:r>
    <w:r w:rsidR="003C7A37" w:rsidRPr="003C0287">
      <w:rPr>
        <w:rFonts w:ascii="Times New Roman" w:hAnsi="Times New Roman" w:cs="Times New Roman"/>
      </w:rPr>
      <w:t>)</w:t>
    </w:r>
  </w:p>
  <w:p w:rsidR="004835EB" w:rsidRDefault="00B2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25" w:rsidRDefault="00B21B25" w:rsidP="0078503B">
      <w:pPr>
        <w:spacing w:after="0" w:line="240" w:lineRule="auto"/>
      </w:pPr>
      <w:r>
        <w:separator/>
      </w:r>
    </w:p>
  </w:footnote>
  <w:footnote w:type="continuationSeparator" w:id="0">
    <w:p w:rsidR="00B21B25" w:rsidRDefault="00B21B25" w:rsidP="0078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3419512"/>
      <w:docPartObj>
        <w:docPartGallery w:val="Page Numbers (Top of Page)"/>
        <w:docPartUnique/>
      </w:docPartObj>
    </w:sdtPr>
    <w:sdtEndPr>
      <w:rPr>
        <w:color w:val="auto"/>
        <w:spacing w:val="0"/>
      </w:rPr>
    </w:sdtEndPr>
    <w:sdtContent>
      <w:p w:rsidR="004835EB" w:rsidRDefault="003C7A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52EB0">
          <w:fldChar w:fldCharType="begin"/>
        </w:r>
        <w:r>
          <w:instrText xml:space="preserve"> PAGE   \* MERGEFORMAT </w:instrText>
        </w:r>
        <w:r w:rsidR="00052EB0">
          <w:fldChar w:fldCharType="separate"/>
        </w:r>
        <w:r w:rsidR="000E62F0" w:rsidRPr="000E62F0">
          <w:rPr>
            <w:b/>
            <w:noProof/>
          </w:rPr>
          <w:t>7</w:t>
        </w:r>
        <w:r w:rsidR="00052EB0">
          <w:fldChar w:fldCharType="end"/>
        </w:r>
      </w:p>
    </w:sdtContent>
  </w:sdt>
  <w:p w:rsidR="004835EB" w:rsidRDefault="00B2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4BD2"/>
    <w:multiLevelType w:val="hybridMultilevel"/>
    <w:tmpl w:val="F7A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A01D3"/>
    <w:multiLevelType w:val="hybridMultilevel"/>
    <w:tmpl w:val="7C600482"/>
    <w:lvl w:ilvl="0" w:tplc="04090003">
      <w:start w:val="1"/>
      <w:numFmt w:val="bullet"/>
      <w:lvlText w:val="o"/>
      <w:lvlJc w:val="left"/>
      <w:pPr>
        <w:tabs>
          <w:tab w:val="num" w:pos="720"/>
        </w:tabs>
        <w:ind w:left="720" w:hanging="360"/>
      </w:pPr>
      <w:rPr>
        <w:rFonts w:ascii="Courier New" w:hAnsi="Courier New" w:cs="Courier New"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4F47295D"/>
    <w:multiLevelType w:val="hybridMultilevel"/>
    <w:tmpl w:val="A1C693DC"/>
    <w:lvl w:ilvl="0" w:tplc="F9E44BF2">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C04F6"/>
    <w:multiLevelType w:val="hybridMultilevel"/>
    <w:tmpl w:val="A3601404"/>
    <w:lvl w:ilvl="0" w:tplc="49F810F8">
      <w:start w:val="1"/>
      <w:numFmt w:val="bullet"/>
      <w:lvlText w:val=""/>
      <w:lvlJc w:val="left"/>
      <w:pPr>
        <w:tabs>
          <w:tab w:val="num" w:pos="720"/>
        </w:tabs>
        <w:ind w:left="720" w:hanging="360"/>
      </w:pPr>
      <w:rPr>
        <w:rFonts w:ascii="Symbol" w:hAnsi="Symbol" w:hint="default"/>
        <w:color w:val="365F91" w:themeColor="accent1" w:themeShade="BF"/>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4">
    <w:nsid w:val="6E9B014F"/>
    <w:multiLevelType w:val="hybridMultilevel"/>
    <w:tmpl w:val="CBF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B0CF3"/>
    <w:multiLevelType w:val="hybridMultilevel"/>
    <w:tmpl w:val="1E82A75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37"/>
    <w:rsid w:val="00052EB0"/>
    <w:rsid w:val="00056D0B"/>
    <w:rsid w:val="00091C71"/>
    <w:rsid w:val="000B1F0F"/>
    <w:rsid w:val="000E62F0"/>
    <w:rsid w:val="000F0F3B"/>
    <w:rsid w:val="0011216E"/>
    <w:rsid w:val="0014477C"/>
    <w:rsid w:val="001674C5"/>
    <w:rsid w:val="001B7111"/>
    <w:rsid w:val="001C7F72"/>
    <w:rsid w:val="001F1C1C"/>
    <w:rsid w:val="00262FAB"/>
    <w:rsid w:val="00282BFA"/>
    <w:rsid w:val="002C48D6"/>
    <w:rsid w:val="002E5C02"/>
    <w:rsid w:val="00347A07"/>
    <w:rsid w:val="003C7A37"/>
    <w:rsid w:val="004676D8"/>
    <w:rsid w:val="004944AC"/>
    <w:rsid w:val="004B3B0E"/>
    <w:rsid w:val="004C7353"/>
    <w:rsid w:val="004F5D05"/>
    <w:rsid w:val="0056142F"/>
    <w:rsid w:val="005A0A48"/>
    <w:rsid w:val="005D2AE7"/>
    <w:rsid w:val="006466F3"/>
    <w:rsid w:val="00673D14"/>
    <w:rsid w:val="006954F5"/>
    <w:rsid w:val="006C0D0E"/>
    <w:rsid w:val="006F3DAA"/>
    <w:rsid w:val="00712BF1"/>
    <w:rsid w:val="00724170"/>
    <w:rsid w:val="00743E22"/>
    <w:rsid w:val="00773ABD"/>
    <w:rsid w:val="0078503B"/>
    <w:rsid w:val="007E1200"/>
    <w:rsid w:val="00813B6C"/>
    <w:rsid w:val="008269BE"/>
    <w:rsid w:val="00962637"/>
    <w:rsid w:val="00992058"/>
    <w:rsid w:val="009F04C1"/>
    <w:rsid w:val="00B21B25"/>
    <w:rsid w:val="00B31D2B"/>
    <w:rsid w:val="00B769D4"/>
    <w:rsid w:val="00BF005C"/>
    <w:rsid w:val="00C06156"/>
    <w:rsid w:val="00C24482"/>
    <w:rsid w:val="00CA13F6"/>
    <w:rsid w:val="00CE0C50"/>
    <w:rsid w:val="00D156B5"/>
    <w:rsid w:val="00DB3123"/>
    <w:rsid w:val="00DF523B"/>
    <w:rsid w:val="00E92D0A"/>
    <w:rsid w:val="00EC74BD"/>
    <w:rsid w:val="00ED2B76"/>
    <w:rsid w:val="00EF2EFC"/>
    <w:rsid w:val="00F003E1"/>
    <w:rsid w:val="00F2325F"/>
    <w:rsid w:val="00F433CA"/>
    <w:rsid w:val="00F7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 w:type="character" w:customStyle="1" w:styleId="apple-converted-space">
    <w:name w:val="apple-converted-space"/>
    <w:basedOn w:val="DefaultParagraphFont"/>
    <w:rsid w:val="00B31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A37"/>
  </w:style>
  <w:style w:type="paragraph" w:styleId="Footer">
    <w:name w:val="footer"/>
    <w:basedOn w:val="Normal"/>
    <w:link w:val="FooterChar"/>
    <w:uiPriority w:val="99"/>
    <w:unhideWhenUsed/>
    <w:rsid w:val="003C7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A37"/>
  </w:style>
  <w:style w:type="paragraph" w:styleId="IntenseQuote">
    <w:name w:val="Intense Quote"/>
    <w:basedOn w:val="Normal"/>
    <w:next w:val="Normal"/>
    <w:link w:val="IntenseQuoteChar"/>
    <w:uiPriority w:val="30"/>
    <w:qFormat/>
    <w:rsid w:val="003C7A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7A37"/>
    <w:rPr>
      <w:b/>
      <w:bCs/>
      <w:i/>
      <w:iCs/>
      <w:color w:val="4F81BD" w:themeColor="accent1"/>
    </w:rPr>
  </w:style>
  <w:style w:type="table" w:styleId="TableGrid">
    <w:name w:val="Table Grid"/>
    <w:basedOn w:val="TableNormal"/>
    <w:uiPriority w:val="59"/>
    <w:rsid w:val="003C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4F5"/>
    <w:pPr>
      <w:ind w:left="720"/>
      <w:contextualSpacing/>
    </w:pPr>
  </w:style>
  <w:style w:type="character" w:styleId="CommentReference">
    <w:name w:val="annotation reference"/>
    <w:basedOn w:val="DefaultParagraphFont"/>
    <w:uiPriority w:val="99"/>
    <w:semiHidden/>
    <w:unhideWhenUsed/>
    <w:rsid w:val="00F433CA"/>
    <w:rPr>
      <w:sz w:val="18"/>
      <w:szCs w:val="18"/>
    </w:rPr>
  </w:style>
  <w:style w:type="paragraph" w:styleId="CommentText">
    <w:name w:val="annotation text"/>
    <w:basedOn w:val="Normal"/>
    <w:link w:val="CommentTextChar"/>
    <w:uiPriority w:val="99"/>
    <w:semiHidden/>
    <w:unhideWhenUsed/>
    <w:rsid w:val="00F433CA"/>
    <w:pPr>
      <w:spacing w:line="240" w:lineRule="auto"/>
    </w:pPr>
    <w:rPr>
      <w:rFonts w:eastAsiaTheme="minorHAnsi"/>
      <w:sz w:val="24"/>
      <w:szCs w:val="24"/>
    </w:rPr>
  </w:style>
  <w:style w:type="character" w:customStyle="1" w:styleId="CommentTextChar">
    <w:name w:val="Comment Text Char"/>
    <w:basedOn w:val="DefaultParagraphFont"/>
    <w:link w:val="CommentText"/>
    <w:uiPriority w:val="99"/>
    <w:semiHidden/>
    <w:rsid w:val="00F433CA"/>
    <w:rPr>
      <w:rFonts w:eastAsiaTheme="minorHAnsi"/>
      <w:sz w:val="24"/>
      <w:szCs w:val="24"/>
    </w:rPr>
  </w:style>
  <w:style w:type="paragraph" w:styleId="BalloonText">
    <w:name w:val="Balloon Text"/>
    <w:basedOn w:val="Normal"/>
    <w:link w:val="BalloonTextChar"/>
    <w:uiPriority w:val="99"/>
    <w:semiHidden/>
    <w:unhideWhenUsed/>
    <w:rsid w:val="00F43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CA"/>
    <w:rPr>
      <w:rFonts w:ascii="Tahoma" w:hAnsi="Tahoma" w:cs="Tahoma"/>
      <w:sz w:val="16"/>
      <w:szCs w:val="16"/>
    </w:rPr>
  </w:style>
  <w:style w:type="character" w:customStyle="1" w:styleId="apple-converted-space">
    <w:name w:val="apple-converted-space"/>
    <w:basedOn w:val="DefaultParagraphFont"/>
    <w:rsid w:val="00B3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30075">
      <w:bodyDiv w:val="1"/>
      <w:marLeft w:val="0"/>
      <w:marRight w:val="0"/>
      <w:marTop w:val="0"/>
      <w:marBottom w:val="0"/>
      <w:divBdr>
        <w:top w:val="none" w:sz="0" w:space="0" w:color="auto"/>
        <w:left w:val="none" w:sz="0" w:space="0" w:color="auto"/>
        <w:bottom w:val="none" w:sz="0" w:space="0" w:color="auto"/>
        <w:right w:val="none" w:sz="0" w:space="0" w:color="auto"/>
      </w:divBdr>
    </w:div>
    <w:div w:id="1805662851">
      <w:bodyDiv w:val="1"/>
      <w:marLeft w:val="0"/>
      <w:marRight w:val="0"/>
      <w:marTop w:val="0"/>
      <w:marBottom w:val="0"/>
      <w:divBdr>
        <w:top w:val="none" w:sz="0" w:space="0" w:color="auto"/>
        <w:left w:val="none" w:sz="0" w:space="0" w:color="auto"/>
        <w:bottom w:val="none" w:sz="0" w:space="0" w:color="auto"/>
        <w:right w:val="none" w:sz="0" w:space="0" w:color="auto"/>
      </w:divBdr>
    </w:div>
    <w:div w:id="1959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2B4CB07F5B41B0684E2598657F40" ma:contentTypeVersion="2" ma:contentTypeDescription="Create a new document." ma:contentTypeScope="" ma:versionID="0fad796def93f4c21650c09aa020e927">
  <xsd:schema xmlns:xsd="http://www.w3.org/2001/XMLSchema" xmlns:xs="http://www.w3.org/2001/XMLSchema" xmlns:p="http://schemas.microsoft.com/office/2006/metadata/properties" xmlns:ns2="6642e1db-6d41-44eb-8e19-8f0e30b2c12d" targetNamespace="http://schemas.microsoft.com/office/2006/metadata/properties" ma:root="true" ma:fieldsID="c57038c39e38d36994db1d4d1ae0625c" ns2:_="">
    <xsd:import namespace="6642e1db-6d41-44eb-8e19-8f0e30b2c12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2e1db-6d41-44eb-8e19-8f0e30b2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FCBDA-ACB1-4284-9870-C83AF20AAC66}"/>
</file>

<file path=customXml/itemProps2.xml><?xml version="1.0" encoding="utf-8"?>
<ds:datastoreItem xmlns:ds="http://schemas.openxmlformats.org/officeDocument/2006/customXml" ds:itemID="{C9D66DC9-87F4-40DF-B11E-93A456325FD6}"/>
</file>

<file path=customXml/itemProps3.xml><?xml version="1.0" encoding="utf-8"?>
<ds:datastoreItem xmlns:ds="http://schemas.openxmlformats.org/officeDocument/2006/customXml" ds:itemID="{D3E51391-17CA-4F5E-8679-6AF79575CC0B}"/>
</file>

<file path=docProps/app.xml><?xml version="1.0" encoding="utf-8"?>
<Properties xmlns="http://schemas.openxmlformats.org/officeDocument/2006/extended-properties" xmlns:vt="http://schemas.openxmlformats.org/officeDocument/2006/docPropsVTypes">
  <Template>Normal</Template>
  <TotalTime>1758</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Thompson</dc:creator>
  <cp:lastModifiedBy>admin</cp:lastModifiedBy>
  <cp:revision>14</cp:revision>
  <dcterms:created xsi:type="dcterms:W3CDTF">2017-01-13T16:00:00Z</dcterms:created>
  <dcterms:modified xsi:type="dcterms:W3CDTF">2017-04-11T16:49:00Z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0x010100A1112B4CB07F5B41B0684E2598657F40</vt:lpwstr>
  </property>
</Properties>
</file>