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37" w:rsidRPr="001B7111" w:rsidRDefault="003C7A37" w:rsidP="003C7A37">
      <w:pPr>
        <w:pStyle w:val="IntenseQuote"/>
        <w:rPr>
          <w:sz w:val="72"/>
          <w:szCs w:val="72"/>
        </w:rPr>
      </w:pPr>
      <w:r w:rsidRPr="001B7111">
        <w:rPr>
          <w:sz w:val="72"/>
          <w:szCs w:val="72"/>
        </w:rPr>
        <w:t>S</w:t>
      </w:r>
      <w:r w:rsidR="00CE0C50">
        <w:rPr>
          <w:sz w:val="72"/>
          <w:szCs w:val="72"/>
        </w:rPr>
        <w:t>A</w:t>
      </w:r>
      <w:r w:rsidRPr="001B7111">
        <w:rPr>
          <w:sz w:val="72"/>
          <w:szCs w:val="72"/>
        </w:rPr>
        <w:t>O Planning Pages</w:t>
      </w:r>
    </w:p>
    <w:tbl>
      <w:tblPr>
        <w:tblStyle w:val="TableGrid"/>
        <w:tblW w:w="3901" w:type="pct"/>
        <w:tblInd w:w="648" w:type="dxa"/>
        <w:tblLook w:val="04A0" w:firstRow="1" w:lastRow="0" w:firstColumn="1" w:lastColumn="0" w:noHBand="0" w:noVBand="1"/>
      </w:tblPr>
      <w:tblGrid>
        <w:gridCol w:w="2270"/>
        <w:gridCol w:w="5201"/>
      </w:tblGrid>
      <w:tr w:rsidR="00CE0C50" w:rsidRPr="002F3530" w:rsidTr="00673D14">
        <w:tc>
          <w:tcPr>
            <w:tcW w:w="5000" w:type="pct"/>
            <w:gridSpan w:val="2"/>
            <w:shd w:val="clear" w:color="auto" w:fill="BFBFBF" w:themeFill="background1" w:themeFillShade="BF"/>
          </w:tcPr>
          <w:p w:rsidR="00CE0C50" w:rsidRPr="002F3530" w:rsidRDefault="00CE0C50" w:rsidP="00DA13FC">
            <w:pPr>
              <w:tabs>
                <w:tab w:val="left" w:pos="4019"/>
              </w:tabs>
              <w:spacing w:before="60" w:after="60"/>
              <w:rPr>
                <w:rFonts w:ascii="Times New Roman" w:hAnsi="Times New Roman" w:cs="Times New Roman"/>
                <w:b/>
                <w:sz w:val="24"/>
                <w:szCs w:val="24"/>
              </w:rPr>
            </w:pPr>
            <w:r>
              <w:rPr>
                <w:rFonts w:ascii="Times New Roman" w:hAnsi="Times New Roman" w:cs="Times New Roman"/>
                <w:b/>
                <w:sz w:val="24"/>
                <w:szCs w:val="24"/>
              </w:rPr>
              <w:t>Course/Grade Level Information</w:t>
            </w:r>
            <w:r>
              <w:rPr>
                <w:rFonts w:ascii="Times New Roman" w:hAnsi="Times New Roman" w:cs="Times New Roman"/>
                <w:b/>
                <w:sz w:val="24"/>
                <w:szCs w:val="24"/>
              </w:rPr>
              <w:tab/>
            </w:r>
          </w:p>
        </w:tc>
      </w:tr>
      <w:tr w:rsidR="00795C94" w:rsidRPr="002F3530" w:rsidTr="00BF005C">
        <w:tc>
          <w:tcPr>
            <w:tcW w:w="1519" w:type="pct"/>
          </w:tcPr>
          <w:p w:rsidR="00795C94" w:rsidRPr="002F3530" w:rsidRDefault="00795C94" w:rsidP="00DA13FC">
            <w:pPr>
              <w:spacing w:before="60" w:after="60"/>
              <w:rPr>
                <w:rFonts w:ascii="Times New Roman" w:hAnsi="Times New Roman" w:cs="Times New Roman"/>
                <w:sz w:val="24"/>
                <w:szCs w:val="24"/>
              </w:rPr>
            </w:pPr>
            <w:r w:rsidRPr="002F3530">
              <w:rPr>
                <w:rFonts w:ascii="Times New Roman" w:hAnsi="Times New Roman" w:cs="Times New Roman"/>
                <w:sz w:val="24"/>
                <w:szCs w:val="24"/>
              </w:rPr>
              <w:t>Course Name</w:t>
            </w:r>
          </w:p>
        </w:tc>
        <w:tc>
          <w:tcPr>
            <w:tcW w:w="3481" w:type="pct"/>
          </w:tcPr>
          <w:p w:rsidR="00795C94" w:rsidRPr="00DD0D5D" w:rsidRDefault="00795C94" w:rsidP="00AE47B6">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World History</w:t>
            </w:r>
          </w:p>
        </w:tc>
      </w:tr>
      <w:tr w:rsidR="00795C94" w:rsidRPr="002F3530" w:rsidTr="00BF005C">
        <w:tc>
          <w:tcPr>
            <w:tcW w:w="1519" w:type="pct"/>
          </w:tcPr>
          <w:p w:rsidR="00795C94" w:rsidRPr="002F3530" w:rsidRDefault="00795C94" w:rsidP="00DA13FC">
            <w:pPr>
              <w:spacing w:before="60" w:after="60"/>
              <w:ind w:right="933"/>
              <w:rPr>
                <w:rFonts w:ascii="Times New Roman" w:hAnsi="Times New Roman" w:cs="Times New Roman"/>
                <w:sz w:val="24"/>
                <w:szCs w:val="24"/>
              </w:rPr>
            </w:pPr>
            <w:r w:rsidRPr="002F3530">
              <w:rPr>
                <w:rFonts w:ascii="Times New Roman" w:hAnsi="Times New Roman" w:cs="Times New Roman"/>
                <w:sz w:val="24"/>
                <w:szCs w:val="24"/>
              </w:rPr>
              <w:t>Brief Course Description</w:t>
            </w:r>
          </w:p>
        </w:tc>
        <w:tc>
          <w:tcPr>
            <w:tcW w:w="3481" w:type="pct"/>
          </w:tcPr>
          <w:p w:rsidR="00795C94" w:rsidRPr="002462A0" w:rsidRDefault="00795C94" w:rsidP="00795C94">
            <w:pPr>
              <w:spacing w:before="60" w:after="60"/>
              <w:rPr>
                <w:rFonts w:ascii="Times New Roman" w:hAnsi="Times New Roman" w:cs="Times New Roman"/>
                <w:color w:val="365F91" w:themeColor="accent1" w:themeShade="BF"/>
              </w:rPr>
            </w:pPr>
            <w:r w:rsidRPr="002462A0">
              <w:rPr>
                <w:rFonts w:ascii="Times New Roman" w:hAnsi="Times New Roman" w:cs="Times New Roman"/>
                <w:color w:val="365F91" w:themeColor="accent1" w:themeShade="BF"/>
                <w:shd w:val="clear" w:color="auto" w:fill="FFFFFF"/>
              </w:rPr>
              <w:t xml:space="preserve">The focus of this course is the study of the historical development of people, places, and patterns of life from ancient times until 1500 AD. Students will use skills of historical and geographical analysis to explore the early history of the world. </w:t>
            </w:r>
          </w:p>
        </w:tc>
      </w:tr>
      <w:tr w:rsidR="00795C94" w:rsidRPr="002F3530" w:rsidTr="00BF005C">
        <w:tc>
          <w:tcPr>
            <w:tcW w:w="1519" w:type="pct"/>
          </w:tcPr>
          <w:p w:rsidR="00795C94" w:rsidRPr="002F3530" w:rsidRDefault="00795C94" w:rsidP="00DA13FC">
            <w:pPr>
              <w:spacing w:before="60" w:after="60"/>
              <w:rPr>
                <w:rFonts w:ascii="Times New Roman" w:hAnsi="Times New Roman" w:cs="Times New Roman"/>
                <w:sz w:val="24"/>
                <w:szCs w:val="24"/>
              </w:rPr>
            </w:pPr>
            <w:r w:rsidRPr="002F3530">
              <w:rPr>
                <w:rFonts w:ascii="Times New Roman" w:hAnsi="Times New Roman" w:cs="Times New Roman"/>
                <w:sz w:val="24"/>
                <w:szCs w:val="24"/>
              </w:rPr>
              <w:t>Grade Level(s)</w:t>
            </w:r>
          </w:p>
        </w:tc>
        <w:tc>
          <w:tcPr>
            <w:tcW w:w="3481" w:type="pct"/>
          </w:tcPr>
          <w:p w:rsidR="00795C94" w:rsidRPr="00DD0D5D" w:rsidRDefault="00795C94" w:rsidP="00AE47B6">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Grade 10</w:t>
            </w:r>
          </w:p>
        </w:tc>
      </w:tr>
      <w:tr w:rsidR="00795C94" w:rsidRPr="002F3530" w:rsidTr="00BF005C">
        <w:tc>
          <w:tcPr>
            <w:tcW w:w="1519" w:type="pct"/>
          </w:tcPr>
          <w:p w:rsidR="00795C94" w:rsidRPr="002F3530" w:rsidRDefault="00795C94" w:rsidP="00DA13FC">
            <w:pPr>
              <w:spacing w:before="60" w:after="60"/>
              <w:rPr>
                <w:rFonts w:ascii="Times New Roman" w:hAnsi="Times New Roman" w:cs="Times New Roman"/>
                <w:sz w:val="24"/>
                <w:szCs w:val="24"/>
              </w:rPr>
            </w:pPr>
            <w:r>
              <w:rPr>
                <w:rFonts w:ascii="Times New Roman" w:hAnsi="Times New Roman" w:cs="Times New Roman"/>
                <w:sz w:val="24"/>
                <w:szCs w:val="24"/>
              </w:rPr>
              <w:t>Course Length</w:t>
            </w:r>
          </w:p>
        </w:tc>
        <w:tc>
          <w:tcPr>
            <w:tcW w:w="3481" w:type="pct"/>
          </w:tcPr>
          <w:p w:rsidR="00795C94" w:rsidRPr="00DD0D5D" w:rsidRDefault="00795C94" w:rsidP="00AE47B6">
            <w:pPr>
              <w:spacing w:before="60" w:after="60"/>
              <w:rPr>
                <w:rFonts w:ascii="Times New Roman" w:hAnsi="Times New Roman" w:cs="Times New Roman"/>
                <w:color w:val="365F91" w:themeColor="accent1" w:themeShade="BF"/>
              </w:rPr>
            </w:pPr>
            <w:r w:rsidRPr="00DD0D5D">
              <w:rPr>
                <w:rFonts w:ascii="Times New Roman" w:hAnsi="Times New Roman" w:cs="Times New Roman"/>
                <w:color w:val="365F91" w:themeColor="accent1" w:themeShade="BF"/>
              </w:rPr>
              <w:t>Year-long</w:t>
            </w:r>
          </w:p>
        </w:tc>
      </w:tr>
    </w:tbl>
    <w:p w:rsidR="00673D14" w:rsidRDefault="00673D14" w:rsidP="003C7A37"/>
    <w:tbl>
      <w:tblPr>
        <w:tblStyle w:val="TableGrid"/>
        <w:tblW w:w="0" w:type="auto"/>
        <w:tblInd w:w="648" w:type="dxa"/>
        <w:tblLook w:val="04A0" w:firstRow="1" w:lastRow="0" w:firstColumn="1" w:lastColumn="0" w:noHBand="0" w:noVBand="1"/>
      </w:tblPr>
      <w:tblGrid>
        <w:gridCol w:w="2250"/>
        <w:gridCol w:w="5220"/>
      </w:tblGrid>
      <w:tr w:rsidR="00673D14" w:rsidRPr="003C0287" w:rsidTr="00E84EA3">
        <w:tc>
          <w:tcPr>
            <w:tcW w:w="7470" w:type="dxa"/>
            <w:gridSpan w:val="2"/>
            <w:shd w:val="clear" w:color="auto" w:fill="BFBFBF" w:themeFill="background1" w:themeFillShade="BF"/>
          </w:tcPr>
          <w:p w:rsidR="00673D14" w:rsidRPr="00673D14" w:rsidRDefault="00673D14" w:rsidP="00E84EA3">
            <w:pPr>
              <w:spacing w:before="60" w:after="60"/>
              <w:rPr>
                <w:rFonts w:ascii="Times New Roman" w:hAnsi="Times New Roman" w:cs="Times New Roman"/>
                <w:b/>
                <w:sz w:val="24"/>
                <w:szCs w:val="24"/>
              </w:rPr>
            </w:pPr>
            <w:r w:rsidRPr="00673D14">
              <w:rPr>
                <w:rFonts w:ascii="Times New Roman" w:hAnsi="Times New Roman" w:cs="Times New Roman"/>
                <w:b/>
                <w:sz w:val="24"/>
                <w:szCs w:val="24"/>
              </w:rPr>
              <w:t>Teacher Information</w:t>
            </w:r>
          </w:p>
        </w:tc>
      </w:tr>
      <w:tr w:rsidR="00BF005C" w:rsidRPr="00A66CE3" w:rsidTr="00673D14">
        <w:tc>
          <w:tcPr>
            <w:tcW w:w="2250" w:type="dxa"/>
            <w:vAlign w:val="center"/>
          </w:tcPr>
          <w:p w:rsidR="00BF005C" w:rsidRPr="00673D14" w:rsidRDefault="00BF005C" w:rsidP="00E84EA3">
            <w:pPr>
              <w:spacing w:before="60" w:after="60"/>
              <w:rPr>
                <w:rFonts w:ascii="Times New Roman" w:hAnsi="Times New Roman" w:cs="Times New Roman"/>
                <w:sz w:val="24"/>
                <w:szCs w:val="24"/>
              </w:rPr>
            </w:pPr>
            <w:r w:rsidRPr="00673D14">
              <w:rPr>
                <w:rFonts w:ascii="Times New Roman" w:hAnsi="Times New Roman" w:cs="Times New Roman"/>
                <w:sz w:val="24"/>
                <w:szCs w:val="24"/>
              </w:rPr>
              <w:t>Teacher Name</w:t>
            </w:r>
          </w:p>
        </w:tc>
        <w:tc>
          <w:tcPr>
            <w:tcW w:w="5220" w:type="dxa"/>
            <w:vAlign w:val="center"/>
          </w:tcPr>
          <w:p w:rsidR="00BF005C" w:rsidRPr="00A66CE3" w:rsidRDefault="00795C94" w:rsidP="00AE47B6">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Mary Jo Jessup</w:t>
            </w:r>
          </w:p>
        </w:tc>
      </w:tr>
      <w:tr w:rsidR="00BF005C" w:rsidRPr="003B3E1B" w:rsidTr="00673D14">
        <w:tc>
          <w:tcPr>
            <w:tcW w:w="2250" w:type="dxa"/>
            <w:vAlign w:val="center"/>
          </w:tcPr>
          <w:p w:rsidR="00BF005C" w:rsidRPr="00673D14" w:rsidRDefault="00BF005C" w:rsidP="00E84EA3">
            <w:pPr>
              <w:spacing w:before="60" w:after="60"/>
              <w:rPr>
                <w:rFonts w:ascii="Times New Roman" w:hAnsi="Times New Roman" w:cs="Times New Roman"/>
                <w:sz w:val="24"/>
                <w:szCs w:val="24"/>
              </w:rPr>
            </w:pPr>
            <w:r w:rsidRPr="00673D14">
              <w:rPr>
                <w:rFonts w:ascii="Times New Roman" w:hAnsi="Times New Roman" w:cs="Times New Roman"/>
                <w:sz w:val="24"/>
                <w:szCs w:val="24"/>
              </w:rPr>
              <w:t>School Name</w:t>
            </w:r>
          </w:p>
        </w:tc>
        <w:tc>
          <w:tcPr>
            <w:tcW w:w="5220" w:type="dxa"/>
            <w:vAlign w:val="center"/>
          </w:tcPr>
          <w:p w:rsidR="00BF005C" w:rsidRPr="00E70497" w:rsidRDefault="00795C94" w:rsidP="00AE47B6">
            <w:pPr>
              <w:spacing w:before="60" w:after="60"/>
              <w:rPr>
                <w:rFonts w:ascii="Times New Roman" w:eastAsiaTheme="majorEastAsia" w:hAnsi="Times New Roman" w:cs="Times New Roman"/>
                <w:b/>
                <w:bCs/>
                <w:color w:val="365F91" w:themeColor="accent1" w:themeShade="BF"/>
                <w:lang w:bidi="en-US"/>
              </w:rPr>
            </w:pPr>
            <w:r>
              <w:rPr>
                <w:rFonts w:ascii="Times New Roman" w:eastAsiaTheme="majorEastAsia" w:hAnsi="Times New Roman" w:cs="Times New Roman"/>
                <w:bCs/>
                <w:color w:val="365F91" w:themeColor="accent1" w:themeShade="BF"/>
                <w:lang w:bidi="en-US"/>
              </w:rPr>
              <w:t>The Best High</w:t>
            </w:r>
            <w:r w:rsidR="00B31D2B" w:rsidRPr="00E70497">
              <w:rPr>
                <w:rFonts w:ascii="Times New Roman" w:eastAsiaTheme="majorEastAsia" w:hAnsi="Times New Roman" w:cs="Times New Roman"/>
                <w:bCs/>
                <w:color w:val="365F91" w:themeColor="accent1" w:themeShade="BF"/>
                <w:lang w:bidi="en-US"/>
              </w:rPr>
              <w:t xml:space="preserve"> School</w:t>
            </w:r>
          </w:p>
        </w:tc>
      </w:tr>
      <w:tr w:rsidR="00BF005C" w:rsidRPr="00A66CE3" w:rsidTr="00673D14">
        <w:tc>
          <w:tcPr>
            <w:tcW w:w="2250" w:type="dxa"/>
            <w:vAlign w:val="center"/>
          </w:tcPr>
          <w:p w:rsidR="00BF005C" w:rsidRPr="00673D14" w:rsidRDefault="00BF005C" w:rsidP="00E84EA3">
            <w:pPr>
              <w:spacing w:before="60" w:after="60"/>
              <w:rPr>
                <w:rFonts w:ascii="Times New Roman" w:hAnsi="Times New Roman" w:cs="Times New Roman"/>
                <w:sz w:val="24"/>
                <w:szCs w:val="24"/>
              </w:rPr>
            </w:pPr>
            <w:r w:rsidRPr="00673D14">
              <w:rPr>
                <w:rFonts w:ascii="Times New Roman" w:hAnsi="Times New Roman" w:cs="Times New Roman"/>
                <w:sz w:val="24"/>
                <w:szCs w:val="24"/>
              </w:rPr>
              <w:t>District name</w:t>
            </w:r>
          </w:p>
        </w:tc>
        <w:tc>
          <w:tcPr>
            <w:tcW w:w="5220" w:type="dxa"/>
            <w:vAlign w:val="center"/>
          </w:tcPr>
          <w:p w:rsidR="00BF005C" w:rsidRPr="00A66CE3" w:rsidRDefault="00BF005C" w:rsidP="00AE47B6">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Polk County School District</w:t>
            </w:r>
          </w:p>
        </w:tc>
      </w:tr>
    </w:tbl>
    <w:p w:rsidR="003C7A37" w:rsidRDefault="003C7A37" w:rsidP="003C7A37">
      <w:r>
        <w:br w:type="page"/>
      </w:r>
    </w:p>
    <w:p w:rsidR="003C7A37" w:rsidRDefault="003C7A37" w:rsidP="003C7A37">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Directions for Establishing a Learning Goal: </w:t>
      </w:r>
      <w:r>
        <w:rPr>
          <w:rFonts w:ascii="Times New Roman" w:hAnsi="Times New Roman" w:cs="Times New Roman"/>
          <w:sz w:val="24"/>
          <w:szCs w:val="24"/>
        </w:rPr>
        <w:t>After completing the entire table, use the planning information and the SMART Review to write the description of the learning goal.</w:t>
      </w:r>
    </w:p>
    <w:p w:rsidR="003C7A37" w:rsidRDefault="003C7A37" w:rsidP="003C7A37">
      <w:pPr>
        <w:spacing w:after="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946"/>
        <w:gridCol w:w="6630"/>
      </w:tblGrid>
      <w:tr w:rsidR="003C7A37" w:rsidTr="0029784B">
        <w:trPr>
          <w:cantSplit/>
        </w:trPr>
        <w:tc>
          <w:tcPr>
            <w:tcW w:w="5000" w:type="pct"/>
            <w:gridSpan w:val="2"/>
            <w:shd w:val="clear" w:color="auto" w:fill="BFBFBF" w:themeFill="background1" w:themeFillShade="BF"/>
          </w:tcPr>
          <w:p w:rsidR="003C7A37" w:rsidRDefault="003C7A37" w:rsidP="0029784B">
            <w:pPr>
              <w:spacing w:before="60" w:after="60"/>
              <w:rPr>
                <w:rFonts w:ascii="Times New Roman" w:hAnsi="Times New Roman" w:cs="Times New Roman"/>
                <w:b/>
                <w:sz w:val="24"/>
                <w:szCs w:val="24"/>
              </w:rPr>
            </w:pPr>
            <w:r w:rsidRPr="002F3530">
              <w:rPr>
                <w:rFonts w:ascii="Times New Roman" w:hAnsi="Times New Roman" w:cs="Times New Roman"/>
                <w:b/>
                <w:sz w:val="24"/>
                <w:szCs w:val="24"/>
              </w:rPr>
              <w:t>Learning Goal</w:t>
            </w:r>
            <w:r>
              <w:rPr>
                <w:rFonts w:ascii="Times New Roman" w:hAnsi="Times New Roman" w:cs="Times New Roman"/>
                <w:b/>
                <w:sz w:val="24"/>
                <w:szCs w:val="24"/>
              </w:rPr>
              <w:t xml:space="preserve">: </w:t>
            </w:r>
            <w:r w:rsidRPr="00D31F11">
              <w:rPr>
                <w:rFonts w:ascii="Times New Roman" w:hAnsi="Times New Roman" w:cs="Times New Roman"/>
              </w:rPr>
              <w:t>A description of what students will be able to do at the end of the course</w:t>
            </w:r>
            <w:r>
              <w:rPr>
                <w:rFonts w:ascii="Times New Roman" w:hAnsi="Times New Roman" w:cs="Times New Roman"/>
              </w:rPr>
              <w:t xml:space="preserve"> or </w:t>
            </w:r>
            <w:r w:rsidRPr="00D31F11">
              <w:rPr>
                <w:rFonts w:ascii="Times New Roman" w:hAnsi="Times New Roman" w:cs="Times New Roman"/>
              </w:rPr>
              <w:t>grade based on course- or grade-level content standards and curriculum.</w:t>
            </w:r>
          </w:p>
        </w:tc>
      </w:tr>
      <w:tr w:rsidR="003C7A37" w:rsidTr="0029784B">
        <w:trPr>
          <w:cantSplit/>
        </w:trPr>
        <w:tc>
          <w:tcPr>
            <w:tcW w:w="5000" w:type="pct"/>
            <w:gridSpan w:val="2"/>
          </w:tcPr>
          <w:p w:rsidR="003C7A37" w:rsidRDefault="003C7A37" w:rsidP="0029784B">
            <w:pPr>
              <w:spacing w:before="60" w:after="60"/>
              <w:jc w:val="center"/>
              <w:rPr>
                <w:rFonts w:ascii="Times New Roman" w:hAnsi="Times New Roman" w:cs="Times New Roman"/>
                <w:sz w:val="24"/>
                <w:szCs w:val="24"/>
              </w:rPr>
            </w:pPr>
            <w:r>
              <w:rPr>
                <w:rFonts w:ascii="Times New Roman" w:hAnsi="Times New Roman" w:cs="Times New Roman"/>
                <w:b/>
                <w:sz w:val="24"/>
                <w:szCs w:val="24"/>
              </w:rPr>
              <w:t>Planning Information for Writing the Learning Goal:</w:t>
            </w:r>
          </w:p>
        </w:tc>
      </w:tr>
      <w:tr w:rsidR="003C7A37" w:rsidRPr="002F3530" w:rsidTr="0029784B">
        <w:trPr>
          <w:cantSplit/>
        </w:trPr>
        <w:tc>
          <w:tcPr>
            <w:tcW w:w="1538" w:type="pct"/>
          </w:tcPr>
          <w:p w:rsidR="003C7A37" w:rsidRPr="004A2FFA" w:rsidRDefault="006466F3" w:rsidP="006466F3">
            <w:pPr>
              <w:spacing w:before="60" w:after="60"/>
              <w:rPr>
                <w:rFonts w:ascii="Times New Roman" w:hAnsi="Times New Roman" w:cs="Times New Roman"/>
                <w:sz w:val="24"/>
                <w:szCs w:val="24"/>
              </w:rPr>
            </w:pPr>
            <w:r w:rsidRPr="0007372D">
              <w:rPr>
                <w:rFonts w:ascii="Times New Roman" w:hAnsi="Times New Roman" w:cs="Times New Roman"/>
                <w:sz w:val="24"/>
                <w:szCs w:val="24"/>
              </w:rPr>
              <w:t xml:space="preserve">Which big idea </w:t>
            </w:r>
            <w:r>
              <w:rPr>
                <w:rFonts w:ascii="Times New Roman" w:hAnsi="Times New Roman" w:cs="Times New Roman"/>
                <w:sz w:val="24"/>
                <w:szCs w:val="24"/>
              </w:rPr>
              <w:t xml:space="preserve">is supported </w:t>
            </w:r>
            <w:r w:rsidRPr="0007372D">
              <w:rPr>
                <w:rFonts w:ascii="Times New Roman" w:hAnsi="Times New Roman" w:cs="Times New Roman"/>
                <w:sz w:val="24"/>
                <w:szCs w:val="24"/>
              </w:rPr>
              <w:t>by the learning goal?</w:t>
            </w:r>
          </w:p>
        </w:tc>
        <w:tc>
          <w:tcPr>
            <w:tcW w:w="3462" w:type="pct"/>
          </w:tcPr>
          <w:p w:rsidR="003C7A37" w:rsidRPr="006B4DE4" w:rsidRDefault="006B4DE4" w:rsidP="00127F60">
            <w:pPr>
              <w:pStyle w:val="BodyText"/>
              <w:spacing w:before="60" w:after="60"/>
              <w:ind w:firstLine="0"/>
              <w:rPr>
                <w:sz w:val="22"/>
                <w:szCs w:val="22"/>
              </w:rPr>
            </w:pPr>
            <w:r w:rsidRPr="00127F60">
              <w:rPr>
                <w:color w:val="365F91" w:themeColor="accent1" w:themeShade="BF"/>
                <w:sz w:val="22"/>
                <w:szCs w:val="22"/>
              </w:rPr>
              <w:t>Throughout history, human cultures and societies have interacted in peaceful or aggressive ways, motivated by economic, religious, or political ideas.  Understanding a people’s cultural, religious and social foundations is essential to explaining the actions of social and governmental actions.</w:t>
            </w:r>
          </w:p>
        </w:tc>
      </w:tr>
      <w:tr w:rsidR="003C7A37" w:rsidRPr="002F3530" w:rsidTr="0029784B">
        <w:trPr>
          <w:cantSplit/>
        </w:trPr>
        <w:tc>
          <w:tcPr>
            <w:tcW w:w="1538" w:type="pct"/>
          </w:tcPr>
          <w:p w:rsidR="003C7A37"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Which content standards are associated with this big idea?</w:t>
            </w:r>
          </w:p>
          <w:p w:rsidR="003C7A37" w:rsidRPr="0007372D" w:rsidRDefault="003C7A37" w:rsidP="0029784B">
            <w:pPr>
              <w:spacing w:before="60" w:after="60"/>
              <w:rPr>
                <w:rFonts w:ascii="Times New Roman" w:hAnsi="Times New Roman" w:cs="Times New Roman"/>
                <w:sz w:val="24"/>
                <w:szCs w:val="24"/>
              </w:rPr>
            </w:pPr>
            <w:r w:rsidRPr="00E61F6B">
              <w:rPr>
                <w:rFonts w:ascii="Times New Roman" w:hAnsi="Times New Roman" w:cs="Times New Roman"/>
                <w:i/>
                <w:sz w:val="20"/>
                <w:szCs w:val="20"/>
              </w:rPr>
              <w:t>List all standards that apply, including the text of the standards (not just the code).</w:t>
            </w:r>
          </w:p>
        </w:tc>
        <w:tc>
          <w:tcPr>
            <w:tcW w:w="3462" w:type="pct"/>
          </w:tcPr>
          <w:p w:rsidR="00BF005C" w:rsidRPr="00127F60" w:rsidRDefault="00784A66" w:rsidP="00127F60">
            <w:pPr>
              <w:spacing w:before="60" w:after="60"/>
              <w:rPr>
                <w:rFonts w:ascii="Times New Roman" w:hAnsi="Times New Roman" w:cs="Times New Roman"/>
                <w:color w:val="365F91" w:themeColor="accent1" w:themeShade="BF"/>
              </w:rPr>
            </w:pPr>
            <w:r w:rsidRPr="00127F60">
              <w:rPr>
                <w:rFonts w:ascii="Times New Roman" w:hAnsi="Times New Roman" w:cs="Times New Roman"/>
                <w:color w:val="365F91" w:themeColor="accent1" w:themeShade="BF"/>
                <w:u w:val="single"/>
              </w:rPr>
              <w:t>SS.912.W.1</w:t>
            </w:r>
            <w:r w:rsidRPr="00127F60">
              <w:rPr>
                <w:rFonts w:ascii="Times New Roman" w:hAnsi="Times New Roman" w:cs="Times New Roman"/>
                <w:color w:val="365F91" w:themeColor="accent1" w:themeShade="BF"/>
              </w:rPr>
              <w:t xml:space="preserve">: Recognize significant events, figures, and contributions of medieval civilizations (Byzantine Empire, Western Europe, Japan). </w:t>
            </w:r>
          </w:p>
          <w:p w:rsidR="00784A66" w:rsidRPr="00127F60" w:rsidRDefault="00784A66" w:rsidP="00127F60">
            <w:pPr>
              <w:spacing w:before="60" w:after="60"/>
              <w:rPr>
                <w:rFonts w:ascii="Times New Roman" w:hAnsi="Times New Roman" w:cs="Times New Roman"/>
                <w:color w:val="365F91" w:themeColor="accent1" w:themeShade="BF"/>
              </w:rPr>
            </w:pPr>
            <w:r w:rsidRPr="00127F60">
              <w:rPr>
                <w:rFonts w:ascii="Times New Roman" w:hAnsi="Times New Roman" w:cs="Times New Roman"/>
                <w:color w:val="365F91" w:themeColor="accent1" w:themeShade="BF"/>
                <w:u w:val="single"/>
              </w:rPr>
              <w:t>SS.912.W.3</w:t>
            </w:r>
            <w:r w:rsidRPr="00127F60">
              <w:rPr>
                <w:rFonts w:ascii="Times New Roman" w:hAnsi="Times New Roman" w:cs="Times New Roman"/>
                <w:color w:val="365F91" w:themeColor="accent1" w:themeShade="BF"/>
              </w:rPr>
              <w:t xml:space="preserve">: Recognize significant events, figures, and contributions of Islamic, </w:t>
            </w:r>
            <w:proofErr w:type="spellStart"/>
            <w:r w:rsidRPr="00127F60">
              <w:rPr>
                <w:rFonts w:ascii="Times New Roman" w:hAnsi="Times New Roman" w:cs="Times New Roman"/>
                <w:color w:val="365F91" w:themeColor="accent1" w:themeShade="BF"/>
              </w:rPr>
              <w:t>Meso</w:t>
            </w:r>
            <w:proofErr w:type="spellEnd"/>
            <w:r w:rsidRPr="00127F60">
              <w:rPr>
                <w:rFonts w:ascii="Times New Roman" w:hAnsi="Times New Roman" w:cs="Times New Roman"/>
                <w:color w:val="365F91" w:themeColor="accent1" w:themeShade="BF"/>
              </w:rPr>
              <w:t xml:space="preserve"> and South American, and Sub-Saharan African civilizations.</w:t>
            </w:r>
          </w:p>
          <w:p w:rsidR="00784A66" w:rsidRPr="00127F60" w:rsidRDefault="00784A66" w:rsidP="00127F60">
            <w:pPr>
              <w:spacing w:before="60" w:after="60"/>
              <w:rPr>
                <w:rFonts w:ascii="Times New Roman" w:hAnsi="Times New Roman" w:cs="Times New Roman"/>
                <w:color w:val="365F91" w:themeColor="accent1" w:themeShade="BF"/>
              </w:rPr>
            </w:pPr>
            <w:r w:rsidRPr="00127F60">
              <w:rPr>
                <w:rFonts w:ascii="Times New Roman" w:hAnsi="Times New Roman" w:cs="Times New Roman"/>
                <w:color w:val="365F91" w:themeColor="accent1" w:themeShade="BF"/>
                <w:u w:val="single"/>
              </w:rPr>
              <w:t>SS.912.W.4</w:t>
            </w:r>
            <w:r w:rsidRPr="00127F60">
              <w:rPr>
                <w:rFonts w:ascii="Times New Roman" w:hAnsi="Times New Roman" w:cs="Times New Roman"/>
                <w:color w:val="365F91" w:themeColor="accent1" w:themeShade="BF"/>
              </w:rPr>
              <w:t>: Analyze the causes, events, and effects of the Renaissance, Reformation, Scientific Revolution, and Age of Exploration.</w:t>
            </w:r>
          </w:p>
          <w:p w:rsidR="00784A66" w:rsidRPr="00127F60" w:rsidRDefault="00784A66" w:rsidP="00127F60">
            <w:pPr>
              <w:spacing w:before="60" w:after="60"/>
              <w:rPr>
                <w:rFonts w:ascii="Times New Roman" w:hAnsi="Times New Roman" w:cs="Times New Roman"/>
                <w:color w:val="365F91" w:themeColor="accent1" w:themeShade="BF"/>
              </w:rPr>
            </w:pPr>
            <w:r w:rsidRPr="00127F60">
              <w:rPr>
                <w:rFonts w:ascii="Times New Roman" w:hAnsi="Times New Roman" w:cs="Times New Roman"/>
                <w:color w:val="365F91" w:themeColor="accent1" w:themeShade="BF"/>
                <w:u w:val="single"/>
              </w:rPr>
              <w:t>SS.912.W.5</w:t>
            </w:r>
            <w:r w:rsidRPr="00127F60">
              <w:rPr>
                <w:rFonts w:ascii="Times New Roman" w:hAnsi="Times New Roman" w:cs="Times New Roman"/>
                <w:color w:val="365F91" w:themeColor="accent1" w:themeShade="BF"/>
              </w:rPr>
              <w:t>: Analyze the causes, events, and effects of the Enlightenment and its impact on the American, French, and other Revolutions.</w:t>
            </w:r>
          </w:p>
          <w:p w:rsidR="002C48D6" w:rsidRPr="00127F60" w:rsidRDefault="00784A66" w:rsidP="00127F60">
            <w:pPr>
              <w:spacing w:before="60" w:after="60"/>
              <w:rPr>
                <w:rFonts w:ascii="Times New Roman" w:hAnsi="Times New Roman" w:cs="Times New Roman"/>
                <w:color w:val="365F91" w:themeColor="accent1" w:themeShade="BF"/>
              </w:rPr>
            </w:pPr>
            <w:r w:rsidRPr="00127F60">
              <w:rPr>
                <w:rFonts w:ascii="Times New Roman" w:hAnsi="Times New Roman" w:cs="Times New Roman"/>
                <w:color w:val="365F91" w:themeColor="accent1" w:themeShade="BF"/>
                <w:u w:val="single"/>
              </w:rPr>
              <w:t>SS.912.W.6</w:t>
            </w:r>
            <w:r w:rsidRPr="00127F60">
              <w:rPr>
                <w:rFonts w:ascii="Times New Roman" w:hAnsi="Times New Roman" w:cs="Times New Roman"/>
                <w:color w:val="365F91" w:themeColor="accent1" w:themeShade="BF"/>
              </w:rPr>
              <w:t>: Understand the development of Western and non-Western nationalism, industrialization and imperialism, and the significant processes and consequences of each.</w:t>
            </w:r>
          </w:p>
          <w:p w:rsidR="00784A66" w:rsidRPr="00127F60" w:rsidRDefault="00784A66" w:rsidP="00127F60">
            <w:pPr>
              <w:spacing w:before="60" w:after="60"/>
              <w:rPr>
                <w:rFonts w:ascii="Times New Roman" w:hAnsi="Times New Roman" w:cs="Times New Roman"/>
                <w:color w:val="365F91" w:themeColor="accent1" w:themeShade="BF"/>
              </w:rPr>
            </w:pPr>
            <w:r w:rsidRPr="00127F60">
              <w:rPr>
                <w:rFonts w:ascii="Times New Roman" w:hAnsi="Times New Roman" w:cs="Times New Roman"/>
                <w:color w:val="365F91" w:themeColor="accent1" w:themeShade="BF"/>
                <w:u w:val="single"/>
              </w:rPr>
              <w:t>SS.912.W.7</w:t>
            </w:r>
            <w:r w:rsidRPr="00127F60">
              <w:rPr>
                <w:rFonts w:ascii="Times New Roman" w:hAnsi="Times New Roman" w:cs="Times New Roman"/>
                <w:color w:val="365F91" w:themeColor="accent1" w:themeShade="BF"/>
              </w:rPr>
              <w:t>: Recognize significant causes, events, figures, and consequences of the Great War period and the impact on worldwide balance of power.</w:t>
            </w:r>
          </w:p>
          <w:p w:rsidR="00784A66" w:rsidRPr="00127F60" w:rsidRDefault="00784A66" w:rsidP="00127F60">
            <w:pPr>
              <w:spacing w:before="60" w:after="60"/>
              <w:rPr>
                <w:rFonts w:ascii="Times New Roman" w:hAnsi="Times New Roman" w:cs="Times New Roman"/>
                <w:color w:val="365F91" w:themeColor="accent1" w:themeShade="BF"/>
              </w:rPr>
            </w:pPr>
            <w:r w:rsidRPr="00127F60">
              <w:rPr>
                <w:rFonts w:ascii="Times New Roman" w:hAnsi="Times New Roman" w:cs="Times New Roman"/>
                <w:color w:val="365F91" w:themeColor="accent1" w:themeShade="BF"/>
                <w:u w:val="single"/>
              </w:rPr>
              <w:t>SS.912.W.8</w:t>
            </w:r>
            <w:r w:rsidRPr="00127F60">
              <w:rPr>
                <w:rFonts w:ascii="Times New Roman" w:hAnsi="Times New Roman" w:cs="Times New Roman"/>
                <w:color w:val="365F91" w:themeColor="accent1" w:themeShade="BF"/>
              </w:rPr>
              <w:t>: Recognize similar events and people from the post-World War II and Cold War eras.</w:t>
            </w:r>
          </w:p>
          <w:p w:rsidR="00784A66" w:rsidRPr="00127F60" w:rsidRDefault="00784A66" w:rsidP="00127F60">
            <w:pPr>
              <w:spacing w:before="60" w:after="60"/>
              <w:rPr>
                <w:rFonts w:ascii="Times New Roman" w:hAnsi="Times New Roman" w:cs="Times New Roman"/>
                <w:color w:val="365F91" w:themeColor="accent1" w:themeShade="BF"/>
              </w:rPr>
            </w:pPr>
            <w:r w:rsidRPr="00127F60">
              <w:rPr>
                <w:rFonts w:ascii="Times New Roman" w:hAnsi="Times New Roman" w:cs="Times New Roman"/>
                <w:color w:val="365F91" w:themeColor="accent1" w:themeShade="BF"/>
                <w:u w:val="single"/>
              </w:rPr>
              <w:t>SS.912.W.9</w:t>
            </w:r>
            <w:r w:rsidRPr="00127F60">
              <w:rPr>
                <w:rFonts w:ascii="Times New Roman" w:hAnsi="Times New Roman" w:cs="Times New Roman"/>
                <w:color w:val="365F91" w:themeColor="accent1" w:themeShade="BF"/>
              </w:rPr>
              <w:t>: Identify major economic, political, social, and technological trends beginning in the 20</w:t>
            </w:r>
            <w:r w:rsidRPr="00127F60">
              <w:rPr>
                <w:rFonts w:ascii="Times New Roman" w:hAnsi="Times New Roman" w:cs="Times New Roman"/>
                <w:color w:val="365F91" w:themeColor="accent1" w:themeShade="BF"/>
                <w:vertAlign w:val="superscript"/>
              </w:rPr>
              <w:t>th</w:t>
            </w:r>
            <w:r w:rsidRPr="00127F60">
              <w:rPr>
                <w:rFonts w:ascii="Times New Roman" w:hAnsi="Times New Roman" w:cs="Times New Roman"/>
                <w:color w:val="365F91" w:themeColor="accent1" w:themeShade="BF"/>
              </w:rPr>
              <w:t xml:space="preserve"> century.</w:t>
            </w:r>
          </w:p>
          <w:p w:rsidR="00784A66" w:rsidRPr="00784A66" w:rsidRDefault="00784A66" w:rsidP="00127F60">
            <w:pPr>
              <w:spacing w:before="60" w:after="60"/>
              <w:rPr>
                <w:rFonts w:ascii="Times New Roman" w:hAnsi="Times New Roman" w:cs="Times New Roman"/>
                <w:color w:val="365F91" w:themeColor="accent1" w:themeShade="BF"/>
              </w:rPr>
            </w:pPr>
            <w:r w:rsidRPr="00127F60">
              <w:rPr>
                <w:rFonts w:ascii="Times New Roman" w:hAnsi="Times New Roman" w:cs="Times New Roman"/>
                <w:color w:val="365F91" w:themeColor="accent1" w:themeShade="BF"/>
                <w:u w:val="single"/>
              </w:rPr>
              <w:t>LAFS.910.WHST.1.1</w:t>
            </w:r>
            <w:r w:rsidRPr="00127F60">
              <w:rPr>
                <w:rFonts w:ascii="Times New Roman" w:hAnsi="Times New Roman" w:cs="Times New Roman"/>
                <w:color w:val="365F91" w:themeColor="accent1" w:themeShade="BF"/>
              </w:rPr>
              <w:t>: Write arguments focused on discipline-specific content.</w:t>
            </w:r>
          </w:p>
        </w:tc>
      </w:tr>
      <w:tr w:rsidR="003C7A37" w:rsidRPr="002F3530" w:rsidTr="0029784B">
        <w:trPr>
          <w:cantSplit/>
        </w:trPr>
        <w:tc>
          <w:tcPr>
            <w:tcW w:w="1538" w:type="pct"/>
          </w:tcPr>
          <w:p w:rsidR="003C7A37" w:rsidRPr="002F3530" w:rsidRDefault="002C48D6" w:rsidP="0029784B">
            <w:pPr>
              <w:spacing w:before="60" w:after="60"/>
              <w:rPr>
                <w:rFonts w:ascii="Times New Roman" w:hAnsi="Times New Roman" w:cs="Times New Roman"/>
                <w:sz w:val="24"/>
                <w:szCs w:val="24"/>
              </w:rPr>
            </w:pPr>
            <w:r>
              <w:br w:type="page"/>
            </w:r>
            <w:r w:rsidR="003C7A37" w:rsidRPr="002F3530">
              <w:rPr>
                <w:rFonts w:ascii="Times New Roman" w:hAnsi="Times New Roman" w:cs="Times New Roman"/>
                <w:sz w:val="24"/>
                <w:szCs w:val="24"/>
              </w:rPr>
              <w:t xml:space="preserve">Why is this learning goal </w:t>
            </w:r>
            <w:r w:rsidR="003C7A37">
              <w:rPr>
                <w:rFonts w:ascii="Times New Roman" w:hAnsi="Times New Roman" w:cs="Times New Roman"/>
                <w:sz w:val="24"/>
                <w:szCs w:val="24"/>
              </w:rPr>
              <w:t>important and meaningful for students to learn?</w:t>
            </w:r>
          </w:p>
        </w:tc>
        <w:tc>
          <w:tcPr>
            <w:tcW w:w="3462" w:type="pct"/>
          </w:tcPr>
          <w:p w:rsidR="00B769D4" w:rsidRPr="00127F60" w:rsidRDefault="006B4DE4" w:rsidP="00127F60">
            <w:pPr>
              <w:spacing w:before="60" w:after="60"/>
              <w:rPr>
                <w:rFonts w:ascii="Times New Roman" w:hAnsi="Times New Roman" w:cs="Times New Roman"/>
                <w:color w:val="365F91" w:themeColor="accent1" w:themeShade="BF"/>
              </w:rPr>
            </w:pPr>
            <w:r w:rsidRPr="00127F60">
              <w:rPr>
                <w:rFonts w:ascii="Times New Roman" w:eastAsia="Times New Roman" w:hAnsi="Times New Roman" w:cs="Times New Roman"/>
                <w:color w:val="365F91" w:themeColor="accent1" w:themeShade="BF"/>
              </w:rPr>
              <w:t xml:space="preserve">It is critical for students to be able to read and comprehend primary and secondary sources in social studies in order to be college and career ready. Specifically, students should understand the types of evidence used in history sources, including domain-specific words and phrases, descriptions of events, concepts, and arguments that are analyzed from various sources.  Students must be able to read complex informational texts in social studies with independence and confidence </w:t>
            </w:r>
            <w:r w:rsidR="00345D10" w:rsidRPr="00127F60">
              <w:rPr>
                <w:rFonts w:ascii="Times New Roman" w:eastAsia="Times New Roman" w:hAnsi="Times New Roman" w:cs="Times New Roman"/>
                <w:color w:val="365F91" w:themeColor="accent1" w:themeShade="BF"/>
              </w:rPr>
              <w:t>as</w:t>
            </w:r>
            <w:r w:rsidRPr="00127F60">
              <w:rPr>
                <w:rFonts w:ascii="Times New Roman" w:eastAsia="Times New Roman" w:hAnsi="Times New Roman" w:cs="Times New Roman"/>
                <w:color w:val="365F91" w:themeColor="accent1" w:themeShade="BF"/>
              </w:rPr>
              <w:t xml:space="preserve"> the vast majority of reading in college and workforce training programs will be sophisticated nonfiction. Additionally, in order for students to be contributors to society, they must understand the past in order to be structure of a democratic government and how they can contribute to and positively impact society.</w:t>
            </w:r>
          </w:p>
        </w:tc>
      </w:tr>
      <w:tr w:rsidR="003C7A37" w:rsidRPr="002F3530" w:rsidTr="0029784B">
        <w:trPr>
          <w:cantSplit/>
        </w:trPr>
        <w:tc>
          <w:tcPr>
            <w:tcW w:w="1538" w:type="pct"/>
          </w:tcPr>
          <w:p w:rsidR="003C7A37" w:rsidRPr="002F3530"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lastRenderedPageBreak/>
              <w:t>In what ways</w:t>
            </w:r>
            <w:r w:rsidRPr="002F3530">
              <w:rPr>
                <w:rFonts w:ascii="Times New Roman" w:hAnsi="Times New Roman" w:cs="Times New Roman"/>
                <w:sz w:val="24"/>
                <w:szCs w:val="24"/>
              </w:rPr>
              <w:t xml:space="preserve"> does the learning goal require students to demonstrate deep understanding of the </w:t>
            </w:r>
            <w:r>
              <w:rPr>
                <w:rFonts w:ascii="Times New Roman" w:hAnsi="Times New Roman" w:cs="Times New Roman"/>
                <w:sz w:val="24"/>
                <w:szCs w:val="24"/>
              </w:rPr>
              <w:t>knowledge and skills of the standards or big idea being measured</w:t>
            </w:r>
            <w:r w:rsidRPr="002F3530">
              <w:rPr>
                <w:rFonts w:ascii="Times New Roman" w:hAnsi="Times New Roman" w:cs="Times New Roman"/>
                <w:sz w:val="24"/>
                <w:szCs w:val="24"/>
              </w:rPr>
              <w:t>?</w:t>
            </w:r>
          </w:p>
        </w:tc>
        <w:tc>
          <w:tcPr>
            <w:tcW w:w="3462" w:type="pct"/>
          </w:tcPr>
          <w:p w:rsidR="00345D10" w:rsidRPr="00AB4FF3" w:rsidRDefault="00345D10" w:rsidP="00127F60">
            <w:pPr>
              <w:spacing w:before="60" w:after="60"/>
              <w:rPr>
                <w:rFonts w:ascii="Times New Roman" w:hAnsi="Times New Roman" w:cs="Times New Roman"/>
                <w:color w:val="365F91" w:themeColor="accent1" w:themeShade="BF"/>
              </w:rPr>
            </w:pPr>
            <w:r w:rsidRPr="00AB4FF3">
              <w:rPr>
                <w:rFonts w:ascii="Times New Roman" w:hAnsi="Times New Roman" w:cs="Times New Roman"/>
                <w:color w:val="365F91" w:themeColor="accent1" w:themeShade="BF"/>
              </w:rPr>
              <w:t xml:space="preserve">Analyzing multiple sources of texts and citing evidence </w:t>
            </w:r>
            <w:r w:rsidR="00127F60" w:rsidRPr="00AB4FF3">
              <w:rPr>
                <w:rFonts w:ascii="Times New Roman" w:hAnsi="Times New Roman" w:cs="Times New Roman"/>
                <w:color w:val="365F91" w:themeColor="accent1" w:themeShade="BF"/>
              </w:rPr>
              <w:t xml:space="preserve">in order to write an argumentative essay </w:t>
            </w:r>
            <w:r w:rsidRPr="00AB4FF3">
              <w:rPr>
                <w:rFonts w:ascii="Times New Roman" w:hAnsi="Times New Roman" w:cs="Times New Roman"/>
                <w:color w:val="365F91" w:themeColor="accent1" w:themeShade="BF"/>
              </w:rPr>
              <w:t>requires strategic thinking and reasoning. Given the combination of these higher level thinking skills, this learning goal meas</w:t>
            </w:r>
            <w:r w:rsidR="00127F60" w:rsidRPr="00AB4FF3">
              <w:rPr>
                <w:rFonts w:ascii="Times New Roman" w:hAnsi="Times New Roman" w:cs="Times New Roman"/>
                <w:color w:val="365F91" w:themeColor="accent1" w:themeShade="BF"/>
              </w:rPr>
              <w:t>ures complex thing</w:t>
            </w:r>
            <w:r w:rsidRPr="00AB4FF3">
              <w:rPr>
                <w:rFonts w:ascii="Times New Roman" w:hAnsi="Times New Roman" w:cs="Times New Roman"/>
                <w:color w:val="365F91" w:themeColor="accent1" w:themeShade="BF"/>
              </w:rPr>
              <w:t xml:space="preserve"> </w:t>
            </w:r>
            <w:r w:rsidR="00127F60" w:rsidRPr="00AB4FF3">
              <w:rPr>
                <w:rFonts w:ascii="Times New Roman" w:hAnsi="Times New Roman" w:cs="Times New Roman"/>
                <w:color w:val="365F91" w:themeColor="accent1" w:themeShade="BF"/>
              </w:rPr>
              <w:t>at</w:t>
            </w:r>
            <w:r w:rsidRPr="00AB4FF3">
              <w:rPr>
                <w:rFonts w:ascii="Times New Roman" w:hAnsi="Times New Roman" w:cs="Times New Roman"/>
                <w:color w:val="365F91" w:themeColor="accent1" w:themeShade="BF"/>
              </w:rPr>
              <w:t xml:space="preserve"> a DOK level 3.</w:t>
            </w:r>
          </w:p>
          <w:p w:rsidR="003C7A37" w:rsidRPr="00AB4FF3" w:rsidRDefault="003C7A37" w:rsidP="00127F60">
            <w:pPr>
              <w:spacing w:before="60" w:after="60"/>
              <w:rPr>
                <w:rFonts w:ascii="Times New Roman" w:hAnsi="Times New Roman" w:cs="Times New Roman"/>
                <w:color w:val="365F91" w:themeColor="accent1" w:themeShade="BF"/>
              </w:rPr>
            </w:pPr>
          </w:p>
        </w:tc>
      </w:tr>
      <w:tr w:rsidR="003C7A37" w:rsidRPr="002F3530" w:rsidTr="0029784B">
        <w:trPr>
          <w:cantSplit/>
        </w:trPr>
        <w:tc>
          <w:tcPr>
            <w:tcW w:w="1538" w:type="pct"/>
          </w:tcPr>
          <w:p w:rsidR="003C7A37"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Describe the instruction and strategies you will use to teach this learning goal.</w:t>
            </w:r>
          </w:p>
          <w:p w:rsidR="003C7A37" w:rsidRPr="00D62A35" w:rsidRDefault="003C7A37" w:rsidP="0029784B">
            <w:pPr>
              <w:spacing w:before="60" w:after="60"/>
              <w:rPr>
                <w:rFonts w:ascii="Times New Roman" w:hAnsi="Times New Roman" w:cs="Times New Roman"/>
                <w:i/>
                <w:sz w:val="20"/>
                <w:szCs w:val="20"/>
              </w:rPr>
            </w:pPr>
            <w:r>
              <w:rPr>
                <w:rFonts w:ascii="Times New Roman" w:hAnsi="Times New Roman" w:cs="Times New Roman"/>
                <w:i/>
                <w:sz w:val="20"/>
                <w:szCs w:val="20"/>
              </w:rPr>
              <w:t>Be specific to the different aspects of the learning goal.</w:t>
            </w:r>
          </w:p>
        </w:tc>
        <w:tc>
          <w:tcPr>
            <w:tcW w:w="3462" w:type="pct"/>
          </w:tcPr>
          <w:p w:rsidR="00127F60" w:rsidRPr="00AB4FF3" w:rsidRDefault="00127F60" w:rsidP="00AB4FF3">
            <w:pPr>
              <w:pStyle w:val="ListParagraph"/>
              <w:spacing w:before="60" w:after="60"/>
              <w:ind w:left="24"/>
              <w:rPr>
                <w:rFonts w:ascii="Times New Roman" w:hAnsi="Times New Roman" w:cs="Times New Roman"/>
                <w:color w:val="365F91" w:themeColor="accent1" w:themeShade="BF"/>
              </w:rPr>
            </w:pPr>
            <w:r w:rsidRPr="00AB4FF3">
              <w:rPr>
                <w:rFonts w:ascii="Times New Roman" w:hAnsi="Times New Roman" w:cs="Times New Roman"/>
                <w:color w:val="365F91" w:themeColor="accent1" w:themeShade="BF"/>
              </w:rPr>
              <w:t xml:space="preserve">The use of a </w:t>
            </w:r>
            <w:r w:rsidR="00AB4FF3" w:rsidRPr="00AB4FF3">
              <w:rPr>
                <w:rFonts w:ascii="Times New Roman" w:hAnsi="Times New Roman" w:cs="Times New Roman"/>
                <w:color w:val="365F91" w:themeColor="accent1" w:themeShade="BF"/>
              </w:rPr>
              <w:t>World History</w:t>
            </w:r>
            <w:r w:rsidRPr="00AB4FF3">
              <w:rPr>
                <w:rFonts w:ascii="Times New Roman" w:hAnsi="Times New Roman" w:cs="Times New Roman"/>
                <w:color w:val="365F91" w:themeColor="accent1" w:themeShade="BF"/>
              </w:rPr>
              <w:t xml:space="preserve"> high school textbook, primary sources and news articles are used as text resources, along with multi-media resources.  Direct instruction on understanding the essential </w:t>
            </w:r>
            <w:r w:rsidR="00AB4FF3" w:rsidRPr="00AB4FF3">
              <w:rPr>
                <w:rFonts w:ascii="Times New Roman" w:hAnsi="Times New Roman" w:cs="Times New Roman"/>
                <w:color w:val="365F91" w:themeColor="accent1" w:themeShade="BF"/>
              </w:rPr>
              <w:t xml:space="preserve">historical </w:t>
            </w:r>
            <w:r w:rsidRPr="00AB4FF3">
              <w:rPr>
                <w:rFonts w:ascii="Times New Roman" w:hAnsi="Times New Roman" w:cs="Times New Roman"/>
                <w:color w:val="365F91" w:themeColor="accent1" w:themeShade="BF"/>
              </w:rPr>
              <w:t>ideas and concepts will take place on a daily basis. Instruction also includes modeling and scaffolding the application of the essential ideas in authentic si</w:t>
            </w:r>
            <w:r w:rsidR="00AB4FF3" w:rsidRPr="00AB4FF3">
              <w:rPr>
                <w:rFonts w:ascii="Times New Roman" w:hAnsi="Times New Roman" w:cs="Times New Roman"/>
                <w:color w:val="365F91" w:themeColor="accent1" w:themeShade="BF"/>
              </w:rPr>
              <w:t xml:space="preserve">tuations presented as prompts. </w:t>
            </w:r>
            <w:r w:rsidRPr="00AB4FF3">
              <w:rPr>
                <w:rFonts w:ascii="Times New Roman" w:hAnsi="Times New Roman" w:cs="Times New Roman"/>
                <w:color w:val="365F91" w:themeColor="accent1" w:themeShade="BF"/>
              </w:rPr>
              <w:t>This includes completing graphic organizers and constructing argument</w:t>
            </w:r>
            <w:r w:rsidR="00AB4FF3" w:rsidRPr="00AB4FF3">
              <w:rPr>
                <w:rFonts w:ascii="Times New Roman" w:hAnsi="Times New Roman" w:cs="Times New Roman"/>
                <w:color w:val="365F91" w:themeColor="accent1" w:themeShade="BF"/>
              </w:rPr>
              <w:t>ative</w:t>
            </w:r>
            <w:r w:rsidRPr="00AB4FF3">
              <w:rPr>
                <w:rFonts w:ascii="Times New Roman" w:hAnsi="Times New Roman" w:cs="Times New Roman"/>
                <w:color w:val="365F91" w:themeColor="accent1" w:themeShade="BF"/>
              </w:rPr>
              <w:t xml:space="preserve"> writing on </w:t>
            </w:r>
            <w:r w:rsidR="00AB4FF3" w:rsidRPr="00AB4FF3">
              <w:rPr>
                <w:rFonts w:ascii="Times New Roman" w:hAnsi="Times New Roman" w:cs="Times New Roman"/>
                <w:color w:val="365F91" w:themeColor="accent1" w:themeShade="BF"/>
              </w:rPr>
              <w:t>historical</w:t>
            </w:r>
            <w:r w:rsidRPr="00AB4FF3">
              <w:rPr>
                <w:rFonts w:ascii="Times New Roman" w:hAnsi="Times New Roman" w:cs="Times New Roman"/>
                <w:color w:val="365F91" w:themeColor="accent1" w:themeShade="BF"/>
              </w:rPr>
              <w:t xml:space="preserve"> topics.</w:t>
            </w:r>
          </w:p>
        </w:tc>
      </w:tr>
      <w:tr w:rsidR="003C7A37" w:rsidRPr="002F3530" w:rsidTr="0029784B">
        <w:trPr>
          <w:cantSplit/>
        </w:trPr>
        <w:tc>
          <w:tcPr>
            <w:tcW w:w="1538" w:type="pct"/>
          </w:tcPr>
          <w:p w:rsidR="003C7A37"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Identify the time span for teaching the learning goal (e.g., daily class-45 minutes for the entire school year).</w:t>
            </w:r>
          </w:p>
        </w:tc>
        <w:tc>
          <w:tcPr>
            <w:tcW w:w="3462" w:type="pct"/>
          </w:tcPr>
          <w:p w:rsidR="003C7A37" w:rsidRPr="00AB4FF3" w:rsidRDefault="00AB4FF3" w:rsidP="00AB4FF3">
            <w:pPr>
              <w:spacing w:before="60" w:after="60"/>
              <w:rPr>
                <w:rFonts w:ascii="Times New Roman" w:hAnsi="Times New Roman" w:cs="Times New Roman"/>
                <w:color w:val="365F91" w:themeColor="accent1" w:themeShade="BF"/>
              </w:rPr>
            </w:pPr>
            <w:r w:rsidRPr="00AB4FF3">
              <w:rPr>
                <w:rFonts w:ascii="Times New Roman" w:hAnsi="Times New Roman" w:cs="Times New Roman"/>
                <w:color w:val="365F91" w:themeColor="accent1" w:themeShade="BF"/>
              </w:rPr>
              <w:t>Students in grade 10 are engaged in World History instruction for 1 hour a day, 5 days a week for an entire school year. Instruction on constructing argumentative writing is interwoven into this time period, approximately two times per month.</w:t>
            </w:r>
          </w:p>
        </w:tc>
      </w:tr>
      <w:tr w:rsidR="003C7A37" w:rsidRPr="002F3530" w:rsidTr="0029784B">
        <w:trPr>
          <w:cantSplit/>
        </w:trPr>
        <w:tc>
          <w:tcPr>
            <w:tcW w:w="1538" w:type="pct"/>
          </w:tcPr>
          <w:p w:rsidR="003C7A37" w:rsidRDefault="003C7A37" w:rsidP="0029784B">
            <w:pPr>
              <w:spacing w:before="60" w:after="60"/>
              <w:rPr>
                <w:rFonts w:ascii="Times New Roman" w:hAnsi="Times New Roman" w:cs="Times New Roman"/>
                <w:sz w:val="24"/>
                <w:szCs w:val="24"/>
              </w:rPr>
            </w:pPr>
            <w:r>
              <w:br w:type="page"/>
            </w:r>
            <w:r>
              <w:rPr>
                <w:rFonts w:ascii="Times New Roman" w:hAnsi="Times New Roman" w:cs="Times New Roman"/>
                <w:sz w:val="24"/>
                <w:szCs w:val="24"/>
              </w:rPr>
              <w:t>Explain how this t</w:t>
            </w:r>
            <w:r w:rsidRPr="002F3530">
              <w:rPr>
                <w:rFonts w:ascii="Times New Roman" w:hAnsi="Times New Roman" w:cs="Times New Roman"/>
                <w:sz w:val="24"/>
                <w:szCs w:val="24"/>
              </w:rPr>
              <w:t xml:space="preserve">ime span </w:t>
            </w:r>
            <w:r>
              <w:rPr>
                <w:rFonts w:ascii="Times New Roman" w:hAnsi="Times New Roman" w:cs="Times New Roman"/>
                <w:sz w:val="24"/>
                <w:szCs w:val="24"/>
              </w:rPr>
              <w:t xml:space="preserve">is appropriate and sufficient </w:t>
            </w:r>
            <w:r w:rsidRPr="002F3530">
              <w:rPr>
                <w:rFonts w:ascii="Times New Roman" w:hAnsi="Times New Roman" w:cs="Times New Roman"/>
                <w:sz w:val="24"/>
                <w:szCs w:val="24"/>
              </w:rPr>
              <w:t xml:space="preserve">for </w:t>
            </w:r>
            <w:r>
              <w:rPr>
                <w:rFonts w:ascii="Times New Roman" w:hAnsi="Times New Roman" w:cs="Times New Roman"/>
                <w:sz w:val="24"/>
                <w:szCs w:val="24"/>
              </w:rPr>
              <w:t>teaching the learning goal</w:t>
            </w:r>
            <w:r w:rsidRPr="002F3530">
              <w:rPr>
                <w:rFonts w:ascii="Times New Roman" w:hAnsi="Times New Roman" w:cs="Times New Roman"/>
                <w:sz w:val="24"/>
                <w:szCs w:val="24"/>
              </w:rPr>
              <w:t>.</w:t>
            </w:r>
          </w:p>
        </w:tc>
        <w:tc>
          <w:tcPr>
            <w:tcW w:w="3462" w:type="pct"/>
          </w:tcPr>
          <w:p w:rsidR="003C7A37" w:rsidRPr="00AB4FF3" w:rsidRDefault="00AB4FF3" w:rsidP="00197A78">
            <w:pPr>
              <w:spacing w:before="60" w:after="60"/>
              <w:rPr>
                <w:rFonts w:ascii="Times New Roman" w:hAnsi="Times New Roman" w:cs="Times New Roman"/>
                <w:color w:val="365F91" w:themeColor="accent1" w:themeShade="BF"/>
              </w:rPr>
            </w:pPr>
            <w:r w:rsidRPr="00AB4FF3">
              <w:rPr>
                <w:rFonts w:ascii="Times New Roman" w:hAnsi="Times New Roman" w:cs="Times New Roman"/>
                <w:color w:val="365F91" w:themeColor="accent1" w:themeShade="BF"/>
              </w:rPr>
              <w:t>By grade 10, students have had multiple opportunities to read and demonstrate understanding of complex historical text as well as writ</w:t>
            </w:r>
            <w:r w:rsidR="00197A78">
              <w:rPr>
                <w:rFonts w:ascii="Times New Roman" w:hAnsi="Times New Roman" w:cs="Times New Roman"/>
                <w:color w:val="365F91" w:themeColor="accent1" w:themeShade="BF"/>
              </w:rPr>
              <w:t>ing</w:t>
            </w:r>
            <w:r w:rsidRPr="00AB4FF3">
              <w:rPr>
                <w:rFonts w:ascii="Times New Roman" w:hAnsi="Times New Roman" w:cs="Times New Roman"/>
                <w:color w:val="365F91" w:themeColor="accent1" w:themeShade="BF"/>
              </w:rPr>
              <w:t xml:space="preserve"> argument</w:t>
            </w:r>
            <w:r>
              <w:rPr>
                <w:rFonts w:ascii="Times New Roman" w:hAnsi="Times New Roman" w:cs="Times New Roman"/>
                <w:color w:val="365F91" w:themeColor="accent1" w:themeShade="BF"/>
              </w:rPr>
              <w:t>ative essays</w:t>
            </w:r>
            <w:r w:rsidRPr="00AB4FF3">
              <w:rPr>
                <w:rFonts w:ascii="Times New Roman" w:hAnsi="Times New Roman" w:cs="Times New Roman"/>
                <w:color w:val="365F91" w:themeColor="accent1" w:themeShade="BF"/>
              </w:rPr>
              <w:t xml:space="preserve">. In addition to learning </w:t>
            </w:r>
            <w:r>
              <w:rPr>
                <w:rFonts w:ascii="Times New Roman" w:hAnsi="Times New Roman" w:cs="Times New Roman"/>
                <w:color w:val="365F91" w:themeColor="accent1" w:themeShade="BF"/>
              </w:rPr>
              <w:t>historical</w:t>
            </w:r>
            <w:r w:rsidRPr="00AB4FF3">
              <w:rPr>
                <w:rFonts w:ascii="Times New Roman" w:hAnsi="Times New Roman" w:cs="Times New Roman"/>
                <w:color w:val="365F91" w:themeColor="accent1" w:themeShade="BF"/>
              </w:rPr>
              <w:t xml:space="preserve"> concepts, students will have opportunities to practice and refine these reading and writing skills during this course. </w:t>
            </w:r>
            <w:r>
              <w:rPr>
                <w:rFonts w:ascii="Times New Roman" w:hAnsi="Times New Roman" w:cs="Times New Roman"/>
                <w:color w:val="365F91" w:themeColor="accent1" w:themeShade="BF"/>
              </w:rPr>
              <w:t>Although all</w:t>
            </w:r>
            <w:r w:rsidRPr="00AB4FF3">
              <w:rPr>
                <w:rFonts w:ascii="Times New Roman" w:hAnsi="Times New Roman" w:cs="Times New Roman"/>
                <w:color w:val="365F91" w:themeColor="accent1" w:themeShade="BF"/>
              </w:rPr>
              <w:t xml:space="preserve"> of the </w:t>
            </w:r>
            <w:r>
              <w:rPr>
                <w:rFonts w:ascii="Times New Roman" w:hAnsi="Times New Roman" w:cs="Times New Roman"/>
                <w:color w:val="365F91" w:themeColor="accent1" w:themeShade="BF"/>
              </w:rPr>
              <w:t>world history</w:t>
            </w:r>
            <w:r w:rsidRPr="00AB4FF3">
              <w:rPr>
                <w:rFonts w:ascii="Times New Roman" w:hAnsi="Times New Roman" w:cs="Times New Roman"/>
                <w:color w:val="365F91" w:themeColor="accent1" w:themeShade="BF"/>
              </w:rPr>
              <w:t xml:space="preserve"> standards for this course are included in this learning goal, </w:t>
            </w:r>
            <w:r>
              <w:rPr>
                <w:rFonts w:ascii="Times New Roman" w:hAnsi="Times New Roman" w:cs="Times New Roman"/>
                <w:color w:val="365F91" w:themeColor="accent1" w:themeShade="BF"/>
              </w:rPr>
              <w:t xml:space="preserve">a major goal for our students is to think and write like historians; therefore </w:t>
            </w:r>
            <w:r w:rsidRPr="00AB4FF3">
              <w:rPr>
                <w:rFonts w:ascii="Times New Roman" w:hAnsi="Times New Roman" w:cs="Times New Roman"/>
                <w:color w:val="365F91" w:themeColor="accent1" w:themeShade="BF"/>
              </w:rPr>
              <w:t xml:space="preserve">the amount of time designated to this learning goal </w:t>
            </w:r>
            <w:r>
              <w:rPr>
                <w:rFonts w:ascii="Times New Roman" w:hAnsi="Times New Roman" w:cs="Times New Roman"/>
                <w:color w:val="365F91" w:themeColor="accent1" w:themeShade="BF"/>
              </w:rPr>
              <w:t>is appropriate and sufficient.</w:t>
            </w:r>
          </w:p>
        </w:tc>
      </w:tr>
    </w:tbl>
    <w:p w:rsidR="00E92D0A" w:rsidRDefault="00E92D0A">
      <w:r>
        <w:br w:type="page"/>
      </w:r>
    </w:p>
    <w:tbl>
      <w:tblPr>
        <w:tblStyle w:val="TableGrid"/>
        <w:tblW w:w="5000" w:type="pct"/>
        <w:tblLook w:val="04A0" w:firstRow="1" w:lastRow="0" w:firstColumn="1" w:lastColumn="0" w:noHBand="0" w:noVBand="1"/>
      </w:tblPr>
      <w:tblGrid>
        <w:gridCol w:w="2946"/>
        <w:gridCol w:w="6630"/>
      </w:tblGrid>
      <w:tr w:rsidR="003C7A37" w:rsidRPr="00994DAB" w:rsidTr="0029784B">
        <w:trPr>
          <w:cantSplit/>
        </w:trPr>
        <w:tc>
          <w:tcPr>
            <w:tcW w:w="5000" w:type="pct"/>
            <w:gridSpan w:val="2"/>
            <w:shd w:val="clear" w:color="auto" w:fill="BFBFBF" w:themeFill="background1" w:themeFillShade="BF"/>
          </w:tcPr>
          <w:p w:rsidR="003C7A37" w:rsidRPr="00994DAB" w:rsidRDefault="003C7A37" w:rsidP="0029784B">
            <w:pPr>
              <w:spacing w:before="60" w:after="60" w:line="276" w:lineRule="auto"/>
              <w:rPr>
                <w:rFonts w:ascii="Times New Roman" w:hAnsi="Times New Roman" w:cs="Times New Roman"/>
                <w:b/>
                <w:sz w:val="24"/>
                <w:szCs w:val="24"/>
              </w:rPr>
            </w:pPr>
            <w:r>
              <w:lastRenderedPageBreak/>
              <w:br w:type="page"/>
            </w:r>
            <w:r w:rsidR="004944AC" w:rsidRPr="004944AC">
              <w:rPr>
                <w:rFonts w:ascii="Times New Roman" w:hAnsi="Times New Roman" w:cs="Times New Roman"/>
                <w:b/>
                <w:sz w:val="24"/>
                <w:szCs w:val="24"/>
              </w:rPr>
              <w:t>Check:</w:t>
            </w:r>
            <w:r w:rsidR="004944AC">
              <w:t xml:space="preserve">  </w:t>
            </w:r>
            <w:r>
              <w:rPr>
                <w:rFonts w:ascii="Times New Roman" w:hAnsi="Times New Roman" w:cs="Times New Roman"/>
                <w:b/>
                <w:sz w:val="24"/>
                <w:szCs w:val="24"/>
              </w:rPr>
              <w:t xml:space="preserve">SMART Review of the </w:t>
            </w:r>
            <w:r w:rsidRPr="00994DAB">
              <w:rPr>
                <w:rFonts w:ascii="Times New Roman" w:hAnsi="Times New Roman" w:cs="Times New Roman"/>
                <w:b/>
                <w:sz w:val="24"/>
                <w:szCs w:val="24"/>
              </w:rPr>
              <w:t>Learning Goal for this SLO</w:t>
            </w:r>
          </w:p>
        </w:tc>
      </w:tr>
      <w:tr w:rsidR="003C7A37" w:rsidTr="0029784B">
        <w:trPr>
          <w:cantSplit/>
          <w:trHeight w:val="926"/>
        </w:trPr>
        <w:tc>
          <w:tcPr>
            <w:tcW w:w="1538" w:type="pct"/>
          </w:tcPr>
          <w:p w:rsidR="003C7A37"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 xml:space="preserve">Use the SMART protocol to confirm that the Learning Goal has the right size, detail, and depth necessary.  </w:t>
            </w:r>
          </w:p>
          <w:p w:rsidR="003C7A37" w:rsidRPr="0007372D"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Check the boxes that apply.</w:t>
            </w:r>
          </w:p>
        </w:tc>
        <w:tc>
          <w:tcPr>
            <w:tcW w:w="3462" w:type="pct"/>
          </w:tcPr>
          <w:p w:rsidR="003C7A37"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The Learning Goal is:</w:t>
            </w:r>
          </w:p>
          <w:p w:rsidR="003C7A37" w:rsidRPr="00CE20D0" w:rsidRDefault="0014477C" w:rsidP="0029784B">
            <w:pPr>
              <w:spacing w:before="60" w:after="60"/>
              <w:ind w:left="432" w:hanging="432"/>
              <w:rPr>
                <w:rFonts w:ascii="Times New Roman" w:hAnsi="Times New Roman" w:cs="Times New Roman"/>
                <w:u w:val="single"/>
              </w:rPr>
            </w:pPr>
            <w:r>
              <w:rPr>
                <w:rFonts w:ascii="Times New Roman" w:hAnsi="Times New Roman" w:cs="Times New Roman"/>
                <w:sz w:val="24"/>
                <w:szCs w:val="24"/>
              </w:rPr>
              <w:fldChar w:fldCharType="begin">
                <w:ffData>
                  <w:name w:val="Check3"/>
                  <w:enabled/>
                  <w:calcOnExit w:val="0"/>
                  <w:checkBox>
                    <w:sizeAuto/>
                    <w:default w:val="1"/>
                  </w:checkBox>
                </w:ffData>
              </w:fldChar>
            </w:r>
            <w:bookmarkStart w:id="0" w:name="Check3"/>
            <w:r>
              <w:rPr>
                <w:rFonts w:ascii="Times New Roman" w:hAnsi="Times New Roman" w:cs="Times New Roman"/>
                <w:sz w:val="24"/>
                <w:szCs w:val="24"/>
              </w:rPr>
              <w:instrText xml:space="preserve"> FORMCHECKBOX </w:instrText>
            </w:r>
            <w:r w:rsidR="002A6644">
              <w:rPr>
                <w:rFonts w:ascii="Times New Roman" w:hAnsi="Times New Roman" w:cs="Times New Roman"/>
                <w:sz w:val="24"/>
                <w:szCs w:val="24"/>
              </w:rPr>
            </w:r>
            <w:r w:rsidR="002A664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r w:rsidR="003C7A37">
              <w:rPr>
                <w:rFonts w:ascii="Times New Roman" w:hAnsi="Times New Roman" w:cs="Times New Roman"/>
                <w:sz w:val="24"/>
                <w:szCs w:val="24"/>
              </w:rPr>
              <w:t xml:space="preserve">  </w:t>
            </w:r>
            <w:r w:rsidR="003C7A37" w:rsidRPr="00CE20D0">
              <w:rPr>
                <w:rFonts w:ascii="Times New Roman" w:hAnsi="Times New Roman" w:cs="Times New Roman"/>
                <w:b/>
                <w:sz w:val="24"/>
                <w:szCs w:val="24"/>
              </w:rPr>
              <w:t>S</w:t>
            </w:r>
            <w:r w:rsidR="003C7A37">
              <w:rPr>
                <w:rFonts w:ascii="Times New Roman" w:hAnsi="Times New Roman" w:cs="Times New Roman"/>
                <w:b/>
                <w:sz w:val="24"/>
                <w:szCs w:val="24"/>
              </w:rPr>
              <w:t>pecific</w:t>
            </w:r>
            <w:r w:rsidR="003C7A37">
              <w:rPr>
                <w:rFonts w:ascii="Times New Roman" w:hAnsi="Times New Roman" w:cs="Times New Roman"/>
                <w:sz w:val="24"/>
                <w:szCs w:val="24"/>
              </w:rPr>
              <w:t xml:space="preserve"> </w:t>
            </w:r>
            <w:r w:rsidR="003C7A37" w:rsidRPr="00775658">
              <w:rPr>
                <w:rFonts w:ascii="Times New Roman" w:hAnsi="Times New Roman" w:cs="Times New Roman"/>
                <w:sz w:val="20"/>
                <w:szCs w:val="20"/>
              </w:rPr>
              <w:t>–focused on the big idea and content standards.</w:t>
            </w:r>
          </w:p>
          <w:p w:rsidR="003C7A37" w:rsidRPr="00E038E0" w:rsidRDefault="0014477C" w:rsidP="0029784B">
            <w:pPr>
              <w:spacing w:before="60" w:after="60"/>
              <w:ind w:left="432" w:hanging="432"/>
              <w:rPr>
                <w:rFonts w:ascii="Times New Roman" w:hAnsi="Times New Roman" w:cs="Times New Roman"/>
                <w:u w:val="single"/>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2A6644">
              <w:rPr>
                <w:rFonts w:ascii="Times New Roman" w:hAnsi="Times New Roman" w:cs="Times New Roman"/>
                <w:sz w:val="24"/>
                <w:szCs w:val="24"/>
              </w:rPr>
            </w:r>
            <w:r w:rsidR="002A664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3C7A37">
              <w:rPr>
                <w:rFonts w:ascii="Times New Roman" w:hAnsi="Times New Roman" w:cs="Times New Roman"/>
                <w:sz w:val="24"/>
                <w:szCs w:val="24"/>
              </w:rPr>
              <w:t xml:space="preserve">  </w:t>
            </w:r>
            <w:r w:rsidR="003C7A37" w:rsidRPr="00E038E0">
              <w:rPr>
                <w:rFonts w:ascii="Times New Roman" w:hAnsi="Times New Roman" w:cs="Times New Roman"/>
                <w:b/>
                <w:sz w:val="24"/>
                <w:szCs w:val="24"/>
              </w:rPr>
              <w:t>M</w:t>
            </w:r>
            <w:r w:rsidR="003C7A37">
              <w:rPr>
                <w:rFonts w:ascii="Times New Roman" w:hAnsi="Times New Roman" w:cs="Times New Roman"/>
                <w:b/>
                <w:sz w:val="24"/>
                <w:szCs w:val="24"/>
              </w:rPr>
              <w:t>easurable</w:t>
            </w:r>
            <w:r w:rsidR="003C7A37">
              <w:rPr>
                <w:rFonts w:ascii="Times New Roman" w:hAnsi="Times New Roman" w:cs="Times New Roman"/>
                <w:sz w:val="24"/>
                <w:szCs w:val="24"/>
              </w:rPr>
              <w:t xml:space="preserve"> </w:t>
            </w:r>
            <w:r w:rsidR="003C7A37" w:rsidRPr="00775658">
              <w:rPr>
                <w:rFonts w:ascii="Times New Roman" w:hAnsi="Times New Roman" w:cs="Times New Roman"/>
                <w:sz w:val="20"/>
                <w:szCs w:val="20"/>
              </w:rPr>
              <w:t>– able to be appropriately and adequately assessed (note the Assessments section will identify the specific assessment to be used).</w:t>
            </w:r>
          </w:p>
          <w:p w:rsidR="003C7A37" w:rsidRPr="00E038E0" w:rsidRDefault="0014477C" w:rsidP="0029784B">
            <w:pPr>
              <w:spacing w:before="60" w:after="60"/>
              <w:ind w:left="432" w:hanging="432"/>
              <w:rPr>
                <w:rFonts w:ascii="Times New Roman" w:hAnsi="Times New Roman" w:cs="Times New Roman"/>
                <w:u w:val="single"/>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2A6644">
              <w:rPr>
                <w:rFonts w:ascii="Times New Roman" w:hAnsi="Times New Roman" w:cs="Times New Roman"/>
                <w:sz w:val="24"/>
                <w:szCs w:val="24"/>
              </w:rPr>
            </w:r>
            <w:r w:rsidR="002A664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3C7A37">
              <w:rPr>
                <w:rFonts w:ascii="Times New Roman" w:hAnsi="Times New Roman" w:cs="Times New Roman"/>
                <w:sz w:val="24"/>
                <w:szCs w:val="24"/>
              </w:rPr>
              <w:t xml:space="preserve">  </w:t>
            </w:r>
            <w:r w:rsidR="003C7A37" w:rsidRPr="00E038E0">
              <w:rPr>
                <w:rFonts w:ascii="Times New Roman" w:hAnsi="Times New Roman" w:cs="Times New Roman"/>
                <w:b/>
                <w:sz w:val="24"/>
                <w:szCs w:val="24"/>
              </w:rPr>
              <w:t>A</w:t>
            </w:r>
            <w:r w:rsidR="003C7A37">
              <w:rPr>
                <w:rFonts w:ascii="Times New Roman" w:hAnsi="Times New Roman" w:cs="Times New Roman"/>
                <w:b/>
                <w:sz w:val="24"/>
                <w:szCs w:val="24"/>
              </w:rPr>
              <w:t xml:space="preserve">ppropriate </w:t>
            </w:r>
            <w:r w:rsidR="003C7A37" w:rsidRPr="00775658">
              <w:rPr>
                <w:rFonts w:ascii="Times New Roman" w:hAnsi="Times New Roman" w:cs="Times New Roman"/>
                <w:b/>
                <w:sz w:val="20"/>
                <w:szCs w:val="20"/>
              </w:rPr>
              <w:t xml:space="preserve">– </w:t>
            </w:r>
            <w:r w:rsidR="003C7A37" w:rsidRPr="00775658">
              <w:rPr>
                <w:rFonts w:ascii="Times New Roman" w:hAnsi="Times New Roman" w:cs="Times New Roman"/>
                <w:sz w:val="20"/>
                <w:szCs w:val="20"/>
              </w:rPr>
              <w:t>within the teacher’s control to effect change and is important, meaningful for students to learn during the identified time span.</w:t>
            </w:r>
          </w:p>
          <w:p w:rsidR="003C7A37" w:rsidRPr="00E038E0" w:rsidRDefault="0014477C" w:rsidP="0029784B">
            <w:pPr>
              <w:spacing w:before="60" w:after="60"/>
              <w:ind w:left="432" w:hanging="432"/>
              <w:rPr>
                <w:rFonts w:ascii="Times New Roman" w:hAnsi="Times New Roman" w:cs="Times New Roman"/>
                <w:u w:val="single"/>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2A6644">
              <w:rPr>
                <w:rFonts w:ascii="Times New Roman" w:hAnsi="Times New Roman" w:cs="Times New Roman"/>
                <w:sz w:val="24"/>
                <w:szCs w:val="24"/>
              </w:rPr>
            </w:r>
            <w:r w:rsidR="002A664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3C7A37">
              <w:rPr>
                <w:rFonts w:ascii="Times New Roman" w:hAnsi="Times New Roman" w:cs="Times New Roman"/>
                <w:sz w:val="24"/>
                <w:szCs w:val="24"/>
              </w:rPr>
              <w:t xml:space="preserve">  </w:t>
            </w:r>
            <w:r w:rsidR="003C7A37" w:rsidRPr="00E038E0">
              <w:rPr>
                <w:rFonts w:ascii="Times New Roman" w:hAnsi="Times New Roman" w:cs="Times New Roman"/>
                <w:b/>
                <w:sz w:val="24"/>
                <w:szCs w:val="24"/>
              </w:rPr>
              <w:t>R</w:t>
            </w:r>
            <w:r w:rsidR="003C7A37">
              <w:rPr>
                <w:rFonts w:ascii="Times New Roman" w:hAnsi="Times New Roman" w:cs="Times New Roman"/>
                <w:b/>
                <w:sz w:val="24"/>
                <w:szCs w:val="24"/>
              </w:rPr>
              <w:t xml:space="preserve">ealistic </w:t>
            </w:r>
            <w:r w:rsidR="003C7A37" w:rsidRPr="00775658">
              <w:rPr>
                <w:rFonts w:ascii="Times New Roman" w:hAnsi="Times New Roman" w:cs="Times New Roman"/>
                <w:b/>
                <w:sz w:val="20"/>
                <w:szCs w:val="20"/>
              </w:rPr>
              <w:t xml:space="preserve">– </w:t>
            </w:r>
            <w:r w:rsidR="003C7A37" w:rsidRPr="00775658">
              <w:rPr>
                <w:rFonts w:ascii="Times New Roman" w:hAnsi="Times New Roman" w:cs="Times New Roman"/>
                <w:sz w:val="20"/>
                <w:szCs w:val="20"/>
              </w:rPr>
              <w:t>while ambitious, it is achievable for both teachers and students, during the time span identified.</w:t>
            </w:r>
          </w:p>
          <w:p w:rsidR="003C7A37" w:rsidRDefault="0014477C" w:rsidP="0029784B">
            <w:pPr>
              <w:spacing w:before="60" w:after="60"/>
              <w:ind w:left="432" w:hanging="432"/>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2A6644">
              <w:rPr>
                <w:rFonts w:ascii="Times New Roman" w:hAnsi="Times New Roman" w:cs="Times New Roman"/>
                <w:sz w:val="24"/>
                <w:szCs w:val="24"/>
              </w:rPr>
            </w:r>
            <w:r w:rsidR="002A664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3C7A37">
              <w:rPr>
                <w:rFonts w:ascii="Times New Roman" w:hAnsi="Times New Roman" w:cs="Times New Roman"/>
                <w:sz w:val="24"/>
                <w:szCs w:val="24"/>
              </w:rPr>
              <w:t xml:space="preserve">  </w:t>
            </w:r>
            <w:r w:rsidR="003C7A37">
              <w:rPr>
                <w:rFonts w:ascii="Times New Roman" w:hAnsi="Times New Roman" w:cs="Times New Roman"/>
                <w:b/>
                <w:sz w:val="24"/>
                <w:szCs w:val="24"/>
              </w:rPr>
              <w:t>Time Limited</w:t>
            </w:r>
            <w:r w:rsidR="003C7A37">
              <w:rPr>
                <w:rFonts w:ascii="Times New Roman" w:hAnsi="Times New Roman" w:cs="Times New Roman"/>
                <w:sz w:val="24"/>
                <w:szCs w:val="24"/>
              </w:rPr>
              <w:t xml:space="preserve"> </w:t>
            </w:r>
            <w:r w:rsidR="003C7A37" w:rsidRPr="00775658">
              <w:rPr>
                <w:rFonts w:ascii="Times New Roman" w:hAnsi="Times New Roman" w:cs="Times New Roman"/>
                <w:b/>
                <w:sz w:val="20"/>
                <w:szCs w:val="20"/>
              </w:rPr>
              <w:t xml:space="preserve">– </w:t>
            </w:r>
            <w:r w:rsidR="003C7A37" w:rsidRPr="00775658">
              <w:rPr>
                <w:rFonts w:ascii="Times New Roman" w:hAnsi="Times New Roman" w:cs="Times New Roman"/>
                <w:sz w:val="20"/>
                <w:szCs w:val="20"/>
              </w:rPr>
              <w:t xml:space="preserve">can be </w:t>
            </w:r>
            <w:proofErr w:type="spellStart"/>
            <w:r w:rsidR="003C7A37" w:rsidRPr="00775658">
              <w:rPr>
                <w:rFonts w:ascii="Times New Roman" w:hAnsi="Times New Roman" w:cs="Times New Roman"/>
                <w:sz w:val="20"/>
                <w:szCs w:val="20"/>
              </w:rPr>
              <w:t>summatively</w:t>
            </w:r>
            <w:proofErr w:type="spellEnd"/>
            <w:r w:rsidR="003C7A37" w:rsidRPr="00775658">
              <w:rPr>
                <w:rFonts w:ascii="Times New Roman" w:hAnsi="Times New Roman" w:cs="Times New Roman"/>
                <w:sz w:val="20"/>
                <w:szCs w:val="20"/>
              </w:rPr>
              <w:t xml:space="preserve"> evaluated within the time under the teacher’s control.</w:t>
            </w:r>
          </w:p>
        </w:tc>
      </w:tr>
    </w:tbl>
    <w:p w:rsidR="003C7A37" w:rsidRDefault="003C7A37" w:rsidP="003C7A37"/>
    <w:p w:rsidR="003C7A37" w:rsidRDefault="003C7A37" w:rsidP="003C7A37">
      <w:r>
        <w:br w:type="page"/>
      </w:r>
    </w:p>
    <w:p w:rsidR="003C7A37" w:rsidRDefault="003C7A37" w:rsidP="003C7A37">
      <w:pPr>
        <w:rPr>
          <w:rFonts w:ascii="Times New Roman" w:hAnsi="Times New Roman" w:cs="Times New Roman"/>
          <w:sz w:val="24"/>
          <w:szCs w:val="24"/>
        </w:rPr>
      </w:pPr>
      <w:r>
        <w:rPr>
          <w:rFonts w:ascii="Times New Roman" w:hAnsi="Times New Roman" w:cs="Times New Roman"/>
          <w:b/>
          <w:sz w:val="24"/>
          <w:szCs w:val="24"/>
        </w:rPr>
        <w:lastRenderedPageBreak/>
        <w:t xml:space="preserve">Directions for Documenting Assessments and Scoring:  </w:t>
      </w:r>
      <w:r>
        <w:rPr>
          <w:rFonts w:ascii="Times New Roman" w:hAnsi="Times New Roman" w:cs="Times New Roman"/>
          <w:sz w:val="24"/>
          <w:szCs w:val="24"/>
        </w:rPr>
        <w:t>After completing the entire table, use the planning information to write the description and use of assessments and scoring criteria or rubrics.</w:t>
      </w:r>
    </w:p>
    <w:tbl>
      <w:tblPr>
        <w:tblStyle w:val="TableGrid"/>
        <w:tblW w:w="5000" w:type="pct"/>
        <w:tblLook w:val="04A0" w:firstRow="1" w:lastRow="0" w:firstColumn="1" w:lastColumn="0" w:noHBand="0" w:noVBand="1"/>
      </w:tblPr>
      <w:tblGrid>
        <w:gridCol w:w="2946"/>
        <w:gridCol w:w="6630"/>
      </w:tblGrid>
      <w:tr w:rsidR="003C7A37" w:rsidRPr="002F3530" w:rsidTr="0029784B">
        <w:tc>
          <w:tcPr>
            <w:tcW w:w="5000" w:type="pct"/>
            <w:gridSpan w:val="2"/>
            <w:shd w:val="clear" w:color="auto" w:fill="BFBFBF" w:themeFill="background1" w:themeFillShade="BF"/>
          </w:tcPr>
          <w:p w:rsidR="003C7A37" w:rsidRDefault="003C7A37" w:rsidP="0029784B">
            <w:pPr>
              <w:spacing w:before="60" w:after="60"/>
              <w:rPr>
                <w:rFonts w:ascii="Times New Roman" w:hAnsi="Times New Roman" w:cs="Times New Roman"/>
                <w:b/>
                <w:sz w:val="24"/>
                <w:szCs w:val="24"/>
              </w:rPr>
            </w:pPr>
            <w:r w:rsidRPr="002F3530">
              <w:rPr>
                <w:rFonts w:ascii="Times New Roman" w:hAnsi="Times New Roman" w:cs="Times New Roman"/>
                <w:b/>
                <w:sz w:val="24"/>
                <w:szCs w:val="24"/>
              </w:rPr>
              <w:t>Assessments</w:t>
            </w:r>
            <w:r>
              <w:rPr>
                <w:rFonts w:ascii="Times New Roman" w:hAnsi="Times New Roman" w:cs="Times New Roman"/>
                <w:b/>
                <w:sz w:val="24"/>
                <w:szCs w:val="24"/>
              </w:rPr>
              <w:t xml:space="preserve"> and Scoring: </w:t>
            </w:r>
            <w:r w:rsidRPr="007F1D7F">
              <w:rPr>
                <w:rFonts w:ascii="Times New Roman" w:hAnsi="Times New Roman" w:cs="Times New Roman"/>
              </w:rPr>
              <w:t>Assessments should be standards-based</w:t>
            </w:r>
            <w:r>
              <w:rPr>
                <w:rFonts w:ascii="Times New Roman" w:hAnsi="Times New Roman" w:cs="Times New Roman"/>
              </w:rPr>
              <w:t>, of high quality,</w:t>
            </w:r>
            <w:r w:rsidRPr="007F1D7F">
              <w:rPr>
                <w:rFonts w:ascii="Times New Roman" w:hAnsi="Times New Roman" w:cs="Times New Roman"/>
              </w:rPr>
              <w:t xml:space="preserve"> and</w:t>
            </w:r>
            <w:r>
              <w:rPr>
                <w:rFonts w:ascii="Times New Roman" w:hAnsi="Times New Roman" w:cs="Times New Roman"/>
              </w:rPr>
              <w:t xml:space="preserve"> designed to best measure the knowledge and skills found in</w:t>
            </w:r>
            <w:r w:rsidRPr="007F1D7F">
              <w:rPr>
                <w:rFonts w:ascii="Times New Roman" w:hAnsi="Times New Roman" w:cs="Times New Roman"/>
              </w:rPr>
              <w:t xml:space="preserve"> the learning </w:t>
            </w:r>
            <w:r>
              <w:rPr>
                <w:rFonts w:ascii="Times New Roman" w:hAnsi="Times New Roman" w:cs="Times New Roman"/>
              </w:rPr>
              <w:t>goal of this SLO</w:t>
            </w:r>
            <w:r w:rsidRPr="007F1D7F">
              <w:rPr>
                <w:rFonts w:ascii="Times New Roman" w:hAnsi="Times New Roman" w:cs="Times New Roman"/>
              </w:rPr>
              <w:t xml:space="preserve">. The </w:t>
            </w:r>
            <w:r>
              <w:rPr>
                <w:rFonts w:ascii="Times New Roman" w:hAnsi="Times New Roman" w:cs="Times New Roman"/>
              </w:rPr>
              <w:t xml:space="preserve">assessment </w:t>
            </w:r>
            <w:r w:rsidRPr="007F1D7F">
              <w:rPr>
                <w:rFonts w:ascii="Times New Roman" w:hAnsi="Times New Roman" w:cs="Times New Roman"/>
              </w:rPr>
              <w:t xml:space="preserve">should be accompanied by clear criteria or rubrics to </w:t>
            </w:r>
            <w:r w:rsidRPr="00393853">
              <w:rPr>
                <w:rFonts w:ascii="Times New Roman" w:hAnsi="Times New Roman" w:cs="Times New Roman"/>
              </w:rPr>
              <w:t>describe</w:t>
            </w:r>
            <w:r>
              <w:rPr>
                <w:rFonts w:ascii="Times New Roman" w:hAnsi="Times New Roman" w:cs="Times New Roman"/>
              </w:rPr>
              <w:t xml:space="preserve"> what</w:t>
            </w:r>
            <w:r w:rsidRPr="007F1D7F">
              <w:rPr>
                <w:rFonts w:ascii="Times New Roman" w:hAnsi="Times New Roman" w:cs="Times New Roman"/>
              </w:rPr>
              <w:t xml:space="preserve"> student</w:t>
            </w:r>
            <w:r>
              <w:rPr>
                <w:rFonts w:ascii="Times New Roman" w:hAnsi="Times New Roman" w:cs="Times New Roman"/>
              </w:rPr>
              <w:t>s have</w:t>
            </w:r>
            <w:r w:rsidRPr="007F1D7F">
              <w:rPr>
                <w:rFonts w:ascii="Times New Roman" w:hAnsi="Times New Roman" w:cs="Times New Roman"/>
              </w:rPr>
              <w:t xml:space="preserve"> </w:t>
            </w:r>
            <w:r>
              <w:rPr>
                <w:rFonts w:ascii="Times New Roman" w:hAnsi="Times New Roman" w:cs="Times New Roman"/>
              </w:rPr>
              <w:t>learned</w:t>
            </w:r>
            <w:r w:rsidRPr="007F1D7F">
              <w:rPr>
                <w:rFonts w:ascii="Times New Roman" w:hAnsi="Times New Roman" w:cs="Times New Roman"/>
              </w:rPr>
              <w:t>.</w:t>
            </w:r>
          </w:p>
        </w:tc>
      </w:tr>
      <w:tr w:rsidR="003C7A37" w:rsidRPr="002F3530" w:rsidTr="0029784B">
        <w:tc>
          <w:tcPr>
            <w:tcW w:w="5000" w:type="pct"/>
            <w:gridSpan w:val="2"/>
          </w:tcPr>
          <w:p w:rsidR="003C7A37" w:rsidRPr="002F3530" w:rsidRDefault="003C7A37" w:rsidP="0029784B">
            <w:pPr>
              <w:spacing w:before="60" w:after="60"/>
              <w:jc w:val="center"/>
              <w:rPr>
                <w:rFonts w:ascii="Times New Roman" w:hAnsi="Times New Roman" w:cs="Times New Roman"/>
                <w:sz w:val="24"/>
                <w:szCs w:val="24"/>
              </w:rPr>
            </w:pPr>
            <w:r>
              <w:rPr>
                <w:rFonts w:ascii="Times New Roman" w:hAnsi="Times New Roman" w:cs="Times New Roman"/>
                <w:b/>
                <w:sz w:val="24"/>
                <w:szCs w:val="24"/>
              </w:rPr>
              <w:t>Planning Information for Explaining the Use of Assessments and Scoring:</w:t>
            </w:r>
          </w:p>
        </w:tc>
      </w:tr>
      <w:tr w:rsidR="003C7A37" w:rsidRPr="002F3530" w:rsidTr="0029784B">
        <w:trPr>
          <w:cantSplit/>
        </w:trPr>
        <w:tc>
          <w:tcPr>
            <w:tcW w:w="1538" w:type="pct"/>
          </w:tcPr>
          <w:p w:rsidR="003C7A37" w:rsidRPr="002F3530"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How often will you collect data to monitor student progress toward this learning goal?</w:t>
            </w:r>
          </w:p>
        </w:tc>
        <w:tc>
          <w:tcPr>
            <w:tcW w:w="3462" w:type="pct"/>
          </w:tcPr>
          <w:p w:rsidR="003C7A37" w:rsidRPr="00B7020C" w:rsidRDefault="00B7020C" w:rsidP="00B7020C">
            <w:pPr>
              <w:spacing w:before="60" w:after="60"/>
              <w:rPr>
                <w:rFonts w:ascii="Times New Roman" w:hAnsi="Times New Roman" w:cs="Times New Roman"/>
                <w:color w:val="365F91" w:themeColor="accent1" w:themeShade="BF"/>
              </w:rPr>
            </w:pPr>
            <w:r w:rsidRPr="00B7020C">
              <w:rPr>
                <w:rFonts w:ascii="Times New Roman" w:hAnsi="Times New Roman" w:cs="Times New Roman"/>
                <w:color w:val="365F91" w:themeColor="accent1" w:themeShade="BF"/>
              </w:rPr>
              <w:t xml:space="preserve">Within the second quarter and throughout the remainder of the school year, students will have monthly opportunities to demonstrate their ability to use various identified texts (primary and secondary sources) to respond to informal and formal teacher developed prompts requiring them to form an argument regarding </w:t>
            </w:r>
            <w:r>
              <w:rPr>
                <w:rFonts w:ascii="Times New Roman" w:hAnsi="Times New Roman" w:cs="Times New Roman"/>
                <w:color w:val="365F91" w:themeColor="accent1" w:themeShade="BF"/>
              </w:rPr>
              <w:t>an historical</w:t>
            </w:r>
            <w:r w:rsidRPr="00B7020C">
              <w:rPr>
                <w:rFonts w:ascii="Times New Roman" w:hAnsi="Times New Roman" w:cs="Times New Roman"/>
                <w:color w:val="365F91" w:themeColor="accent1" w:themeShade="BF"/>
              </w:rPr>
              <w:t xml:space="preserve"> concept.  At least three times during the year students will respond to a prompt on a formal assessment.</w:t>
            </w:r>
          </w:p>
        </w:tc>
      </w:tr>
      <w:tr w:rsidR="003C7A37" w:rsidRPr="002F3530" w:rsidTr="0029784B">
        <w:trPr>
          <w:cantSplit/>
        </w:trPr>
        <w:tc>
          <w:tcPr>
            <w:tcW w:w="1538" w:type="pct"/>
          </w:tcPr>
          <w:p w:rsidR="003C7A37" w:rsidRPr="002B34D7" w:rsidRDefault="003C7A37" w:rsidP="0029784B">
            <w:pPr>
              <w:spacing w:before="60" w:after="60"/>
              <w:rPr>
                <w:rFonts w:ascii="Times New Roman" w:hAnsi="Times New Roman" w:cs="Times New Roman"/>
                <w:sz w:val="24"/>
                <w:szCs w:val="24"/>
              </w:rPr>
            </w:pPr>
            <w:r w:rsidRPr="002B34D7">
              <w:rPr>
                <w:rFonts w:ascii="Times New Roman" w:hAnsi="Times New Roman" w:cs="Times New Roman"/>
                <w:sz w:val="24"/>
                <w:szCs w:val="24"/>
              </w:rPr>
              <w:t>How will you use this information to monitor student progress and to differentiate instruction for all students toward this learning goal?</w:t>
            </w:r>
          </w:p>
        </w:tc>
        <w:tc>
          <w:tcPr>
            <w:tcW w:w="3462" w:type="pct"/>
          </w:tcPr>
          <w:p w:rsidR="00B7020C" w:rsidRPr="00B7020C" w:rsidRDefault="00B7020C" w:rsidP="00B7020C">
            <w:pPr>
              <w:spacing w:before="60" w:after="60"/>
              <w:rPr>
                <w:rFonts w:ascii="Times New Roman" w:hAnsi="Times New Roman" w:cs="Times New Roman"/>
                <w:color w:val="365F91" w:themeColor="accent1" w:themeShade="BF"/>
              </w:rPr>
            </w:pPr>
            <w:r w:rsidRPr="00B7020C">
              <w:rPr>
                <w:rFonts w:ascii="Times New Roman" w:hAnsi="Times New Roman" w:cs="Times New Roman"/>
                <w:color w:val="365F91" w:themeColor="accent1" w:themeShade="BF"/>
              </w:rPr>
              <w:t xml:space="preserve">Student work, both informal and formal, will be analyzed for ability to demonstrate each of the criteria on the rubric, including the ability to identify relevant content evidence. </w:t>
            </w:r>
          </w:p>
          <w:p w:rsidR="00B7020C" w:rsidRPr="00B7020C" w:rsidRDefault="00B7020C" w:rsidP="00B7020C">
            <w:pPr>
              <w:spacing w:before="60" w:after="60"/>
              <w:rPr>
                <w:rFonts w:ascii="Times New Roman" w:hAnsi="Times New Roman" w:cs="Times New Roman"/>
                <w:color w:val="365F91" w:themeColor="accent1" w:themeShade="BF"/>
              </w:rPr>
            </w:pPr>
            <w:r w:rsidRPr="00B7020C">
              <w:rPr>
                <w:rFonts w:ascii="Times New Roman" w:hAnsi="Times New Roman" w:cs="Times New Roman"/>
                <w:color w:val="365F91" w:themeColor="accent1" w:themeShade="BF"/>
              </w:rPr>
              <w:t xml:space="preserve">Students who are struggling readers and writers will have assistance with reading sources.  A variety of levels of sources will be used to engage struggling readers.  A variety of graphic organizers will be used to help students capture their thoughts prior to answering the assessment prompts.  </w:t>
            </w:r>
          </w:p>
          <w:p w:rsidR="00B7020C" w:rsidRPr="00B7020C" w:rsidRDefault="00B7020C" w:rsidP="00B7020C">
            <w:pPr>
              <w:spacing w:before="60" w:after="60"/>
              <w:rPr>
                <w:rFonts w:ascii="Times New Roman" w:hAnsi="Times New Roman" w:cs="Times New Roman"/>
                <w:color w:val="365F91" w:themeColor="accent1" w:themeShade="BF"/>
              </w:rPr>
            </w:pPr>
            <w:r w:rsidRPr="00B7020C">
              <w:rPr>
                <w:rFonts w:ascii="Times New Roman" w:hAnsi="Times New Roman" w:cs="Times New Roman"/>
                <w:color w:val="365F91" w:themeColor="accent1" w:themeShade="BF"/>
              </w:rPr>
              <w:t xml:space="preserve">Students struggling with key social studies concepts will work with the teacher and/or peers in small groups or will have individual instruction that may include the use of organizers as a means of recording key information needed to respond to the question. </w:t>
            </w:r>
          </w:p>
          <w:p w:rsidR="003C7A37" w:rsidRPr="0011216E" w:rsidRDefault="00B7020C" w:rsidP="00B7020C">
            <w:pPr>
              <w:spacing w:before="60" w:after="60" w:line="276" w:lineRule="auto"/>
              <w:rPr>
                <w:rFonts w:ascii="Times New Roman" w:hAnsi="Times New Roman" w:cs="Times New Roman"/>
                <w:color w:val="365F91" w:themeColor="accent1" w:themeShade="BF"/>
              </w:rPr>
            </w:pPr>
            <w:r w:rsidRPr="00B7020C">
              <w:rPr>
                <w:rFonts w:ascii="Times New Roman" w:hAnsi="Times New Roman" w:cs="Times New Roman"/>
                <w:color w:val="365F91" w:themeColor="accent1" w:themeShade="BF"/>
              </w:rPr>
              <w:t>Advanced students will have opportunities to research, read, and analyze complex texts with greater independence as well as to consider the information in extended self-generated questions.</w:t>
            </w:r>
          </w:p>
        </w:tc>
      </w:tr>
    </w:tbl>
    <w:p w:rsidR="003C7A37" w:rsidRDefault="003C7A37" w:rsidP="003C7A37">
      <w:pPr>
        <w:rPr>
          <w:rFonts w:ascii="Times New Roman" w:hAnsi="Times New Roman" w:cs="Times New Roman"/>
          <w:b/>
          <w:sz w:val="24"/>
          <w:szCs w:val="24"/>
          <w:u w:val="single"/>
        </w:rPr>
      </w:pPr>
    </w:p>
    <w:p w:rsidR="003C7A37" w:rsidRDefault="003C7A37" w:rsidP="003C7A37">
      <w:r>
        <w:br w:type="page"/>
      </w:r>
    </w:p>
    <w:p w:rsidR="003C7A37" w:rsidRDefault="003C7A37" w:rsidP="003C7A37">
      <w:pPr>
        <w:rPr>
          <w:rFonts w:ascii="Times New Roman" w:hAnsi="Times New Roman" w:cs="Times New Roman"/>
          <w:sz w:val="24"/>
          <w:szCs w:val="24"/>
        </w:rPr>
      </w:pPr>
      <w:r>
        <w:rPr>
          <w:rFonts w:ascii="Times New Roman" w:hAnsi="Times New Roman" w:cs="Times New Roman"/>
          <w:b/>
          <w:sz w:val="24"/>
          <w:szCs w:val="24"/>
        </w:rPr>
        <w:lastRenderedPageBreak/>
        <w:t xml:space="preserve">Directions for Establishing Targets:  </w:t>
      </w:r>
      <w:r>
        <w:rPr>
          <w:rFonts w:ascii="Times New Roman" w:hAnsi="Times New Roman" w:cs="Times New Roman"/>
          <w:sz w:val="24"/>
          <w:szCs w:val="24"/>
        </w:rPr>
        <w:t>Use the planning information to guide how you will use previous performance to set baseline data as well as to establish expected targets.</w:t>
      </w:r>
    </w:p>
    <w:tbl>
      <w:tblPr>
        <w:tblStyle w:val="TableGrid"/>
        <w:tblW w:w="5000" w:type="pct"/>
        <w:tblLook w:val="04A0" w:firstRow="1" w:lastRow="0" w:firstColumn="1" w:lastColumn="0" w:noHBand="0" w:noVBand="1"/>
      </w:tblPr>
      <w:tblGrid>
        <w:gridCol w:w="2946"/>
        <w:gridCol w:w="6630"/>
      </w:tblGrid>
      <w:tr w:rsidR="003C7A37" w:rsidRPr="002F3530" w:rsidTr="0029784B">
        <w:trPr>
          <w:tblHeader/>
        </w:trPr>
        <w:tc>
          <w:tcPr>
            <w:tcW w:w="5000" w:type="pct"/>
            <w:gridSpan w:val="2"/>
            <w:shd w:val="clear" w:color="auto" w:fill="BFBFBF" w:themeFill="background1" w:themeFillShade="BF"/>
          </w:tcPr>
          <w:p w:rsidR="003C7A37" w:rsidRPr="002F3530" w:rsidRDefault="003C7A37" w:rsidP="0029784B">
            <w:pPr>
              <w:spacing w:before="60" w:after="60"/>
              <w:rPr>
                <w:rFonts w:ascii="Times New Roman" w:hAnsi="Times New Roman" w:cs="Times New Roman"/>
                <w:sz w:val="24"/>
                <w:szCs w:val="24"/>
              </w:rPr>
            </w:pPr>
            <w:r w:rsidRPr="002F3530">
              <w:rPr>
                <w:rFonts w:ascii="Times New Roman" w:hAnsi="Times New Roman" w:cs="Times New Roman"/>
                <w:b/>
                <w:sz w:val="24"/>
                <w:szCs w:val="24"/>
              </w:rPr>
              <w:t>Target</w:t>
            </w:r>
            <w:r>
              <w:rPr>
                <w:rFonts w:ascii="Times New Roman" w:hAnsi="Times New Roman" w:cs="Times New Roman"/>
                <w:b/>
                <w:sz w:val="24"/>
                <w:szCs w:val="24"/>
              </w:rPr>
              <w:t xml:space="preserve">s: </w:t>
            </w:r>
            <w:r>
              <w:rPr>
                <w:rFonts w:ascii="Times New Roman" w:hAnsi="Times New Roman" w:cs="Times New Roman"/>
              </w:rPr>
              <w:t xml:space="preserve">identify the expected outcomes </w:t>
            </w:r>
            <w:r w:rsidRPr="00E958B3">
              <w:rPr>
                <w:rFonts w:ascii="Times New Roman" w:hAnsi="Times New Roman" w:cs="Times New Roman"/>
              </w:rPr>
              <w:t>by the end of the instructional period</w:t>
            </w:r>
            <w:r>
              <w:rPr>
                <w:rFonts w:ascii="Times New Roman" w:hAnsi="Times New Roman" w:cs="Times New Roman"/>
              </w:rPr>
              <w:t xml:space="preserve"> for the whole class as well as for different subgroups, as appropriate</w:t>
            </w:r>
            <w:r w:rsidRPr="00E958B3">
              <w:rPr>
                <w:rFonts w:ascii="Times New Roman" w:hAnsi="Times New Roman" w:cs="Times New Roman"/>
              </w:rPr>
              <w:t xml:space="preserve">. </w:t>
            </w:r>
          </w:p>
        </w:tc>
      </w:tr>
      <w:tr w:rsidR="003C7A37" w:rsidRPr="00CB7951" w:rsidTr="0029784B">
        <w:tc>
          <w:tcPr>
            <w:tcW w:w="5000" w:type="pct"/>
            <w:gridSpan w:val="2"/>
            <w:tcBorders>
              <w:bottom w:val="single" w:sz="4" w:space="0" w:color="auto"/>
            </w:tcBorders>
          </w:tcPr>
          <w:p w:rsidR="003C7A37" w:rsidRPr="00CB7951" w:rsidRDefault="003C7A37" w:rsidP="0029784B">
            <w:pPr>
              <w:spacing w:before="60" w:after="60"/>
              <w:jc w:val="center"/>
              <w:rPr>
                <w:rFonts w:ascii="Times New Roman" w:hAnsi="Times New Roman" w:cs="Times New Roman"/>
                <w:strike/>
                <w:sz w:val="24"/>
                <w:szCs w:val="24"/>
              </w:rPr>
            </w:pPr>
            <w:r>
              <w:rPr>
                <w:rFonts w:ascii="Times New Roman" w:hAnsi="Times New Roman" w:cs="Times New Roman"/>
                <w:b/>
                <w:sz w:val="24"/>
                <w:szCs w:val="24"/>
              </w:rPr>
              <w:t>Planning Information for Writing the Target Used to Define Teacher Performance:</w:t>
            </w:r>
          </w:p>
        </w:tc>
      </w:tr>
      <w:tr w:rsidR="003C7A37" w:rsidTr="0029784B">
        <w:trPr>
          <w:cantSplit/>
        </w:trPr>
        <w:tc>
          <w:tcPr>
            <w:tcW w:w="1538" w:type="pct"/>
            <w:tcBorders>
              <w:bottom w:val="single" w:sz="4" w:space="0" w:color="auto"/>
            </w:tcBorders>
          </w:tcPr>
          <w:p w:rsidR="003C7A37" w:rsidRDefault="003C7A37" w:rsidP="0029784B">
            <w:pPr>
              <w:spacing w:before="60" w:after="60"/>
              <w:rPr>
                <w:rFonts w:ascii="Times New Roman" w:hAnsi="Times New Roman" w:cs="Times New Roman"/>
                <w:b/>
                <w:sz w:val="24"/>
                <w:szCs w:val="24"/>
              </w:rPr>
            </w:pPr>
            <w:r>
              <w:rPr>
                <w:rFonts w:ascii="Times New Roman" w:hAnsi="Times New Roman" w:cs="Times New Roman"/>
                <w:sz w:val="24"/>
                <w:szCs w:val="24"/>
              </w:rPr>
              <w:t>Describe the</w:t>
            </w:r>
            <w:r w:rsidRPr="00F7365B">
              <w:rPr>
                <w:rFonts w:ascii="Times New Roman" w:hAnsi="Times New Roman" w:cs="Times New Roman"/>
                <w:sz w:val="24"/>
                <w:szCs w:val="24"/>
              </w:rPr>
              <w:t xml:space="preserve"> </w:t>
            </w:r>
            <w:r>
              <w:rPr>
                <w:rFonts w:ascii="Times New Roman" w:hAnsi="Times New Roman" w:cs="Times New Roman"/>
                <w:sz w:val="24"/>
                <w:szCs w:val="24"/>
              </w:rPr>
              <w:t>courses, assessments, and/or experiences</w:t>
            </w:r>
            <w:r w:rsidRPr="00F7365B">
              <w:rPr>
                <w:rFonts w:ascii="Times New Roman" w:hAnsi="Times New Roman" w:cs="Times New Roman"/>
                <w:sz w:val="24"/>
                <w:szCs w:val="24"/>
              </w:rPr>
              <w:t xml:space="preserve"> </w:t>
            </w:r>
            <w:r w:rsidRPr="002F3530">
              <w:rPr>
                <w:rFonts w:ascii="Times New Roman" w:hAnsi="Times New Roman" w:cs="Times New Roman"/>
                <w:sz w:val="24"/>
                <w:szCs w:val="24"/>
              </w:rPr>
              <w:t>used</w:t>
            </w:r>
            <w:r>
              <w:rPr>
                <w:rFonts w:ascii="Times New Roman" w:hAnsi="Times New Roman" w:cs="Times New Roman"/>
                <w:sz w:val="24"/>
                <w:szCs w:val="24"/>
              </w:rPr>
              <w:t xml:space="preserve"> to establish starting points and expected outcomes for students’ understanding of the learning goal.</w:t>
            </w:r>
          </w:p>
        </w:tc>
        <w:tc>
          <w:tcPr>
            <w:tcW w:w="3462" w:type="pct"/>
            <w:tcBorders>
              <w:bottom w:val="single" w:sz="4" w:space="0" w:color="auto"/>
            </w:tcBorders>
          </w:tcPr>
          <w:p w:rsidR="004676D8" w:rsidRPr="00D4559F" w:rsidRDefault="00D4559F" w:rsidP="00D4559F">
            <w:pPr>
              <w:spacing w:before="60" w:after="60"/>
              <w:ind w:left="114"/>
              <w:rPr>
                <w:rFonts w:ascii="Times New Roman" w:hAnsi="Times New Roman" w:cs="Times New Roman"/>
                <w:color w:val="365F91" w:themeColor="accent1" w:themeShade="BF"/>
              </w:rPr>
            </w:pPr>
            <w:r w:rsidRPr="00D4559F">
              <w:rPr>
                <w:rFonts w:ascii="Times New Roman" w:hAnsi="Times New Roman" w:cs="Times New Roman"/>
                <w:color w:val="365F91" w:themeColor="accent1" w:themeShade="BF"/>
              </w:rPr>
              <w:t>Based upon a review of the students prior social studies course grades (9</w:t>
            </w:r>
            <w:r w:rsidRPr="00D4559F">
              <w:rPr>
                <w:rFonts w:ascii="Times New Roman" w:hAnsi="Times New Roman" w:cs="Times New Roman"/>
                <w:color w:val="365F91" w:themeColor="accent1" w:themeShade="BF"/>
                <w:vertAlign w:val="superscript"/>
              </w:rPr>
              <w:t>th</w:t>
            </w:r>
            <w:r w:rsidRPr="00D4559F">
              <w:rPr>
                <w:rFonts w:ascii="Times New Roman" w:hAnsi="Times New Roman" w:cs="Times New Roman"/>
                <w:color w:val="365F91" w:themeColor="accent1" w:themeShade="BF"/>
              </w:rPr>
              <w:t xml:space="preserve"> grade- Geography), </w:t>
            </w:r>
            <w:r>
              <w:rPr>
                <w:rFonts w:ascii="Times New Roman" w:hAnsi="Times New Roman" w:cs="Times New Roman"/>
                <w:color w:val="365F91" w:themeColor="accent1" w:themeShade="BF"/>
              </w:rPr>
              <w:t>8</w:t>
            </w:r>
            <w:r w:rsidRPr="00D4559F">
              <w:rPr>
                <w:rFonts w:ascii="Times New Roman" w:hAnsi="Times New Roman" w:cs="Times New Roman"/>
                <w:color w:val="365F91" w:themeColor="accent1" w:themeShade="BF"/>
                <w:vertAlign w:val="superscript"/>
              </w:rPr>
              <w:t>th</w:t>
            </w:r>
            <w:r w:rsidRPr="00D4559F">
              <w:rPr>
                <w:rFonts w:ascii="Times New Roman" w:hAnsi="Times New Roman" w:cs="Times New Roman"/>
                <w:color w:val="365F91" w:themeColor="accent1" w:themeShade="BF"/>
              </w:rPr>
              <w:t xml:space="preserve"> grade reading and writing state test scores, and a school writing portfolio which contains district developed performance assessments that are scored using the district argument rubric, students have been placed in high, average, and low performing groups for the S</w:t>
            </w:r>
            <w:r>
              <w:rPr>
                <w:rFonts w:ascii="Times New Roman" w:hAnsi="Times New Roman" w:cs="Times New Roman"/>
                <w:color w:val="365F91" w:themeColor="accent1" w:themeShade="BF"/>
              </w:rPr>
              <w:t>A</w:t>
            </w:r>
            <w:r w:rsidRPr="00D4559F">
              <w:rPr>
                <w:rFonts w:ascii="Times New Roman" w:hAnsi="Times New Roman" w:cs="Times New Roman"/>
                <w:color w:val="365F91" w:themeColor="accent1" w:themeShade="BF"/>
              </w:rPr>
              <w:t>O targets.</w:t>
            </w:r>
          </w:p>
        </w:tc>
      </w:tr>
      <w:tr w:rsidR="003C7A37" w:rsidTr="0029784B">
        <w:trPr>
          <w:cantSplit/>
        </w:trPr>
        <w:tc>
          <w:tcPr>
            <w:tcW w:w="1538" w:type="pct"/>
          </w:tcPr>
          <w:p w:rsidR="003C7A37" w:rsidRPr="00393853"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Explain h</w:t>
            </w:r>
            <w:r w:rsidRPr="003A2486">
              <w:rPr>
                <w:rFonts w:ascii="Times New Roman" w:hAnsi="Times New Roman" w:cs="Times New Roman"/>
                <w:sz w:val="24"/>
                <w:szCs w:val="24"/>
              </w:rPr>
              <w:t>ow the</w:t>
            </w:r>
            <w:r>
              <w:rPr>
                <w:rFonts w:ascii="Times New Roman" w:hAnsi="Times New Roman" w:cs="Times New Roman"/>
                <w:sz w:val="24"/>
                <w:szCs w:val="24"/>
              </w:rPr>
              <w:t xml:space="preserve"> expected</w:t>
            </w:r>
            <w:r w:rsidRPr="003A2486">
              <w:rPr>
                <w:rFonts w:ascii="Times New Roman" w:hAnsi="Times New Roman" w:cs="Times New Roman"/>
                <w:sz w:val="24"/>
                <w:szCs w:val="24"/>
              </w:rPr>
              <w:t xml:space="preserve"> targets </w:t>
            </w:r>
            <w:r>
              <w:rPr>
                <w:rFonts w:ascii="Times New Roman" w:hAnsi="Times New Roman" w:cs="Times New Roman"/>
                <w:sz w:val="24"/>
                <w:szCs w:val="24"/>
              </w:rPr>
              <w:t xml:space="preserve">identified </w:t>
            </w:r>
            <w:r w:rsidRPr="003A2486">
              <w:rPr>
                <w:rFonts w:ascii="Times New Roman" w:hAnsi="Times New Roman" w:cs="Times New Roman"/>
                <w:sz w:val="24"/>
                <w:szCs w:val="24"/>
              </w:rPr>
              <w:t xml:space="preserve">demonstrate ambitious, yet realistic goals, for </w:t>
            </w:r>
            <w:r>
              <w:rPr>
                <w:rFonts w:ascii="Times New Roman" w:hAnsi="Times New Roman" w:cs="Times New Roman"/>
                <w:sz w:val="24"/>
                <w:szCs w:val="24"/>
              </w:rPr>
              <w:t>measuring students’ understanding of the learning goal.</w:t>
            </w:r>
          </w:p>
        </w:tc>
        <w:tc>
          <w:tcPr>
            <w:tcW w:w="3462" w:type="pct"/>
          </w:tcPr>
          <w:p w:rsidR="006954F5" w:rsidRPr="00D4559F" w:rsidRDefault="00D4559F" w:rsidP="009B7087">
            <w:pPr>
              <w:spacing w:before="60" w:after="60"/>
              <w:rPr>
                <w:rFonts w:ascii="Times New Roman" w:hAnsi="Times New Roman" w:cs="Times New Roman"/>
                <w:color w:val="365F91" w:themeColor="accent1" w:themeShade="BF"/>
              </w:rPr>
            </w:pPr>
            <w:r w:rsidRPr="00D4559F">
              <w:rPr>
                <w:rFonts w:ascii="Times New Roman" w:hAnsi="Times New Roman" w:cs="Times New Roman"/>
                <w:color w:val="365F91" w:themeColor="accent1" w:themeShade="BF"/>
              </w:rPr>
              <w:t>These targets are ambitious and realistic for a 1</w:t>
            </w:r>
            <w:r w:rsidRPr="00D4559F">
              <w:rPr>
                <w:rFonts w:ascii="Times New Roman" w:hAnsi="Times New Roman" w:cs="Times New Roman"/>
                <w:color w:val="365F91" w:themeColor="accent1" w:themeShade="BF"/>
              </w:rPr>
              <w:t>0</w:t>
            </w:r>
            <w:r w:rsidRPr="00D4559F">
              <w:rPr>
                <w:rFonts w:ascii="Times New Roman" w:hAnsi="Times New Roman" w:cs="Times New Roman"/>
                <w:color w:val="365F91" w:themeColor="accent1" w:themeShade="BF"/>
                <w:vertAlign w:val="superscript"/>
              </w:rPr>
              <w:t>th</w:t>
            </w:r>
            <w:r w:rsidRPr="00D4559F">
              <w:rPr>
                <w:rFonts w:ascii="Times New Roman" w:hAnsi="Times New Roman" w:cs="Times New Roman"/>
                <w:color w:val="365F91" w:themeColor="accent1" w:themeShade="BF"/>
              </w:rPr>
              <w:t xml:space="preserve"> grade yearlong study of </w:t>
            </w:r>
            <w:r w:rsidRPr="00D4559F">
              <w:rPr>
                <w:rFonts w:ascii="Times New Roman" w:hAnsi="Times New Roman" w:cs="Times New Roman"/>
                <w:color w:val="365F91" w:themeColor="accent1" w:themeShade="BF"/>
              </w:rPr>
              <w:t>History</w:t>
            </w:r>
            <w:r w:rsidRPr="00D4559F">
              <w:rPr>
                <w:rFonts w:ascii="Times New Roman" w:hAnsi="Times New Roman" w:cs="Times New Roman"/>
                <w:color w:val="365F91" w:themeColor="accent1" w:themeShade="BF"/>
              </w:rPr>
              <w:t xml:space="preserve">.  </w:t>
            </w:r>
            <w:r w:rsidR="009B7087">
              <w:rPr>
                <w:rFonts w:ascii="Times New Roman" w:hAnsi="Times New Roman" w:cs="Times New Roman"/>
                <w:color w:val="365F91" w:themeColor="accent1" w:themeShade="BF"/>
              </w:rPr>
              <w:t>Many</w:t>
            </w:r>
            <w:r w:rsidRPr="00D4559F">
              <w:rPr>
                <w:rFonts w:ascii="Times New Roman" w:hAnsi="Times New Roman" w:cs="Times New Roman"/>
                <w:color w:val="365F91" w:themeColor="accent1" w:themeShade="BF"/>
              </w:rPr>
              <w:t xml:space="preserve"> of the struggling students, based on the above-identified data, are scoring as nearing proficiency.  With the differentiated instruction, these students will be able to also score as proficient.  Students who are significantly below proficient should be able to demonstrate growth by at least one level </w:t>
            </w:r>
            <w:r w:rsidR="009B7087" w:rsidRPr="00D4559F">
              <w:rPr>
                <w:rFonts w:ascii="Times New Roman" w:hAnsi="Times New Roman" w:cs="Times New Roman"/>
                <w:color w:val="365F91" w:themeColor="accent1" w:themeShade="BF"/>
              </w:rPr>
              <w:t xml:space="preserve">(e.g., </w:t>
            </w:r>
            <w:r w:rsidR="009B7087">
              <w:rPr>
                <w:rFonts w:ascii="Times New Roman" w:hAnsi="Times New Roman" w:cs="Times New Roman"/>
                <w:color w:val="365F91" w:themeColor="accent1" w:themeShade="BF"/>
              </w:rPr>
              <w:t>Level 1</w:t>
            </w:r>
            <w:r w:rsidR="009B7087" w:rsidRPr="00D4559F">
              <w:rPr>
                <w:rFonts w:ascii="Times New Roman" w:hAnsi="Times New Roman" w:cs="Times New Roman"/>
                <w:color w:val="365F91" w:themeColor="accent1" w:themeShade="BF"/>
              </w:rPr>
              <w:t xml:space="preserve"> to </w:t>
            </w:r>
            <w:r w:rsidR="009B7087">
              <w:rPr>
                <w:rFonts w:ascii="Times New Roman" w:hAnsi="Times New Roman" w:cs="Times New Roman"/>
                <w:color w:val="365F91" w:themeColor="accent1" w:themeShade="BF"/>
              </w:rPr>
              <w:t>Level 2</w:t>
            </w:r>
            <w:r w:rsidR="009B7087" w:rsidRPr="00D4559F">
              <w:rPr>
                <w:rFonts w:ascii="Times New Roman" w:hAnsi="Times New Roman" w:cs="Times New Roman"/>
                <w:color w:val="365F91" w:themeColor="accent1" w:themeShade="BF"/>
              </w:rPr>
              <w:t>)</w:t>
            </w:r>
            <w:r w:rsidR="009B7087">
              <w:rPr>
                <w:rFonts w:ascii="Times New Roman" w:hAnsi="Times New Roman" w:cs="Times New Roman"/>
                <w:color w:val="365F91" w:themeColor="accent1" w:themeShade="BF"/>
              </w:rPr>
              <w:t xml:space="preserve"> </w:t>
            </w:r>
            <w:r w:rsidRPr="00D4559F">
              <w:rPr>
                <w:rFonts w:ascii="Times New Roman" w:hAnsi="Times New Roman" w:cs="Times New Roman"/>
                <w:color w:val="365F91" w:themeColor="accent1" w:themeShade="BF"/>
              </w:rPr>
              <w:t>on</w:t>
            </w:r>
            <w:r w:rsidR="009B7087">
              <w:rPr>
                <w:rFonts w:ascii="Times New Roman" w:hAnsi="Times New Roman" w:cs="Times New Roman"/>
                <w:color w:val="365F91" w:themeColor="accent1" w:themeShade="BF"/>
              </w:rPr>
              <w:t xml:space="preserve"> one or more of the criteria on the rubric.</w:t>
            </w:r>
            <w:bookmarkStart w:id="1" w:name="_GoBack"/>
            <w:bookmarkEnd w:id="1"/>
          </w:p>
        </w:tc>
      </w:tr>
    </w:tbl>
    <w:p w:rsidR="003C7A37" w:rsidRPr="00E44D17" w:rsidRDefault="003C7A37" w:rsidP="003C7A37"/>
    <w:p w:rsidR="00C24482" w:rsidRDefault="00C24482"/>
    <w:sectPr w:rsidR="00C24482" w:rsidSect="003246FA">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644" w:rsidRDefault="002A6644" w:rsidP="0078503B">
      <w:pPr>
        <w:spacing w:after="0" w:line="240" w:lineRule="auto"/>
      </w:pPr>
      <w:r>
        <w:separator/>
      </w:r>
    </w:p>
  </w:endnote>
  <w:endnote w:type="continuationSeparator" w:id="0">
    <w:p w:rsidR="002A6644" w:rsidRDefault="002A6644" w:rsidP="0078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14" w:rsidRDefault="00673D14">
    <w:pPr>
      <w:pStyle w:val="Footer"/>
      <w:rPr>
        <w:rFonts w:ascii="Times New Roman" w:hAnsi="Times New Roman" w:cs="Times New Roman"/>
      </w:rPr>
    </w:pPr>
    <w:r w:rsidRPr="00673D14">
      <w:rPr>
        <w:rFonts w:ascii="Times New Roman" w:hAnsi="Times New Roman" w:cs="Times New Roman"/>
        <w:b/>
      </w:rPr>
      <w:t>SAMPLE</w:t>
    </w:r>
    <w:r>
      <w:rPr>
        <w:rFonts w:ascii="Times New Roman" w:hAnsi="Times New Roman" w:cs="Times New Roman"/>
      </w:rPr>
      <w:t xml:space="preserve"> </w:t>
    </w:r>
    <w:r w:rsidR="006B4DE4">
      <w:rPr>
        <w:rFonts w:ascii="Times New Roman" w:hAnsi="Times New Roman" w:cs="Times New Roman"/>
        <w:b/>
      </w:rPr>
      <w:t>High</w:t>
    </w:r>
    <w:r w:rsidR="002C48D6">
      <w:rPr>
        <w:rFonts w:ascii="Times New Roman" w:hAnsi="Times New Roman" w:cs="Times New Roman"/>
        <w:b/>
      </w:rPr>
      <w:t xml:space="preserve"> School</w:t>
    </w:r>
    <w:r>
      <w:rPr>
        <w:rFonts w:ascii="Times New Roman" w:hAnsi="Times New Roman" w:cs="Times New Roman"/>
        <w:b/>
      </w:rPr>
      <w:t xml:space="preserve"> Grade </w:t>
    </w:r>
    <w:r w:rsidR="006B4DE4">
      <w:rPr>
        <w:rFonts w:ascii="Times New Roman" w:hAnsi="Times New Roman" w:cs="Times New Roman"/>
        <w:b/>
      </w:rPr>
      <w:t>10</w:t>
    </w:r>
    <w:r>
      <w:rPr>
        <w:rFonts w:ascii="Times New Roman" w:hAnsi="Times New Roman" w:cs="Times New Roman"/>
        <w:b/>
      </w:rPr>
      <w:t xml:space="preserve"> </w:t>
    </w:r>
    <w:r w:rsidR="006B4DE4">
      <w:rPr>
        <w:rFonts w:ascii="Times New Roman" w:hAnsi="Times New Roman" w:cs="Times New Roman"/>
        <w:b/>
      </w:rPr>
      <w:t>World History</w:t>
    </w:r>
    <w:r w:rsidRPr="003C0287">
      <w:rPr>
        <w:rFonts w:ascii="Times New Roman" w:hAnsi="Times New Roman" w:cs="Times New Roman"/>
      </w:rPr>
      <w:t xml:space="preserve"> </w:t>
    </w:r>
    <w:r w:rsidRPr="003B3E1B">
      <w:rPr>
        <w:rFonts w:ascii="Times New Roman" w:hAnsi="Times New Roman" w:cs="Times New Roman"/>
        <w:b/>
      </w:rPr>
      <w:t>SAO</w:t>
    </w:r>
    <w:r>
      <w:rPr>
        <w:rFonts w:ascii="Times New Roman" w:hAnsi="Times New Roman" w:cs="Times New Roman"/>
      </w:rPr>
      <w:t xml:space="preserve"> </w:t>
    </w:r>
  </w:p>
  <w:p w:rsidR="004835EB" w:rsidRDefault="006F3DAA">
    <w:pPr>
      <w:pStyle w:val="Footer"/>
    </w:pPr>
    <w:r>
      <w:rPr>
        <w:rFonts w:ascii="Times New Roman" w:hAnsi="Times New Roman" w:cs="Times New Roman"/>
      </w:rPr>
      <w:t>Planning Pages</w:t>
    </w:r>
    <w:r w:rsidR="00CE0C50">
      <w:rPr>
        <w:rFonts w:ascii="Times New Roman" w:hAnsi="Times New Roman" w:cs="Times New Roman"/>
      </w:rPr>
      <w:t xml:space="preserve"> for Developing a SAO (</w:t>
    </w:r>
    <w:r w:rsidR="003C7A37" w:rsidRPr="003C0287">
      <w:rPr>
        <w:rFonts w:ascii="Times New Roman" w:hAnsi="Times New Roman" w:cs="Times New Roman"/>
      </w:rPr>
      <w:t>201</w:t>
    </w:r>
    <w:r w:rsidR="00CE0C50">
      <w:rPr>
        <w:rFonts w:ascii="Times New Roman" w:hAnsi="Times New Roman" w:cs="Times New Roman"/>
      </w:rPr>
      <w:t>7</w:t>
    </w:r>
    <w:r w:rsidR="003C7A37" w:rsidRPr="003C0287">
      <w:rPr>
        <w:rFonts w:ascii="Times New Roman" w:hAnsi="Times New Roman" w:cs="Times New Roman"/>
      </w:rPr>
      <w:t>)</w:t>
    </w:r>
  </w:p>
  <w:p w:rsidR="004835EB" w:rsidRDefault="002A6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644" w:rsidRDefault="002A6644" w:rsidP="0078503B">
      <w:pPr>
        <w:spacing w:after="0" w:line="240" w:lineRule="auto"/>
      </w:pPr>
      <w:r>
        <w:separator/>
      </w:r>
    </w:p>
  </w:footnote>
  <w:footnote w:type="continuationSeparator" w:id="0">
    <w:p w:rsidR="002A6644" w:rsidRDefault="002A6644" w:rsidP="00785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3419512"/>
      <w:docPartObj>
        <w:docPartGallery w:val="Page Numbers (Top of Page)"/>
        <w:docPartUnique/>
      </w:docPartObj>
    </w:sdtPr>
    <w:sdtEndPr>
      <w:rPr>
        <w:color w:val="auto"/>
        <w:spacing w:val="0"/>
      </w:rPr>
    </w:sdtEndPr>
    <w:sdtContent>
      <w:p w:rsidR="004835EB" w:rsidRDefault="003C7A37">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052EB0">
          <w:fldChar w:fldCharType="begin"/>
        </w:r>
        <w:r>
          <w:instrText xml:space="preserve"> PAGE   \* MERGEFORMAT </w:instrText>
        </w:r>
        <w:r w:rsidR="00052EB0">
          <w:fldChar w:fldCharType="separate"/>
        </w:r>
        <w:r w:rsidR="009B7087" w:rsidRPr="009B7087">
          <w:rPr>
            <w:b/>
            <w:noProof/>
          </w:rPr>
          <w:t>6</w:t>
        </w:r>
        <w:r w:rsidR="00052EB0">
          <w:fldChar w:fldCharType="end"/>
        </w:r>
      </w:p>
    </w:sdtContent>
  </w:sdt>
  <w:p w:rsidR="004835EB" w:rsidRDefault="002A6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4BD2"/>
    <w:multiLevelType w:val="hybridMultilevel"/>
    <w:tmpl w:val="F7A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A01D3"/>
    <w:multiLevelType w:val="hybridMultilevel"/>
    <w:tmpl w:val="7C600482"/>
    <w:lvl w:ilvl="0" w:tplc="04090003">
      <w:start w:val="1"/>
      <w:numFmt w:val="bullet"/>
      <w:lvlText w:val="o"/>
      <w:lvlJc w:val="left"/>
      <w:pPr>
        <w:tabs>
          <w:tab w:val="num" w:pos="720"/>
        </w:tabs>
        <w:ind w:left="720" w:hanging="360"/>
      </w:pPr>
      <w:rPr>
        <w:rFonts w:ascii="Courier New" w:hAnsi="Courier New" w:cs="Courier New"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nsid w:val="4F47295D"/>
    <w:multiLevelType w:val="hybridMultilevel"/>
    <w:tmpl w:val="A1C693DC"/>
    <w:lvl w:ilvl="0" w:tplc="F9E44BF2">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C04F6"/>
    <w:multiLevelType w:val="hybridMultilevel"/>
    <w:tmpl w:val="A3601404"/>
    <w:lvl w:ilvl="0" w:tplc="49F810F8">
      <w:start w:val="1"/>
      <w:numFmt w:val="bullet"/>
      <w:lvlText w:val=""/>
      <w:lvlJc w:val="left"/>
      <w:pPr>
        <w:tabs>
          <w:tab w:val="num" w:pos="720"/>
        </w:tabs>
        <w:ind w:left="720" w:hanging="360"/>
      </w:pPr>
      <w:rPr>
        <w:rFonts w:ascii="Symbol" w:hAnsi="Symbol" w:hint="default"/>
        <w:color w:val="365F91" w:themeColor="accent1" w:themeShade="BF"/>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4">
    <w:nsid w:val="6E9B014F"/>
    <w:multiLevelType w:val="hybridMultilevel"/>
    <w:tmpl w:val="CBF0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3B0CF3"/>
    <w:multiLevelType w:val="hybridMultilevel"/>
    <w:tmpl w:val="1E82A75E"/>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hint="default"/>
      </w:rPr>
    </w:lvl>
    <w:lvl w:ilvl="6" w:tplc="04090001">
      <w:start w:val="1"/>
      <w:numFmt w:val="bullet"/>
      <w:lvlText w:val=""/>
      <w:lvlJc w:val="left"/>
      <w:pPr>
        <w:ind w:left="4752" w:hanging="360"/>
      </w:pPr>
      <w:rPr>
        <w:rFonts w:ascii="Symbol" w:hAnsi="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37"/>
    <w:rsid w:val="000339B0"/>
    <w:rsid w:val="00052EB0"/>
    <w:rsid w:val="00056D0B"/>
    <w:rsid w:val="00091C71"/>
    <w:rsid w:val="000B1F0F"/>
    <w:rsid w:val="000F0F3B"/>
    <w:rsid w:val="0011216E"/>
    <w:rsid w:val="00127F60"/>
    <w:rsid w:val="0014477C"/>
    <w:rsid w:val="001674C5"/>
    <w:rsid w:val="00197A78"/>
    <w:rsid w:val="001B7111"/>
    <w:rsid w:val="001C7F72"/>
    <w:rsid w:val="001F1C1C"/>
    <w:rsid w:val="00262FAB"/>
    <w:rsid w:val="00282BFA"/>
    <w:rsid w:val="002A6644"/>
    <w:rsid w:val="002C48D6"/>
    <w:rsid w:val="002E5C02"/>
    <w:rsid w:val="00345D10"/>
    <w:rsid w:val="00347A07"/>
    <w:rsid w:val="003C7A37"/>
    <w:rsid w:val="004676D8"/>
    <w:rsid w:val="004944AC"/>
    <w:rsid w:val="004B3B0E"/>
    <w:rsid w:val="004C7353"/>
    <w:rsid w:val="004F5D05"/>
    <w:rsid w:val="0056142F"/>
    <w:rsid w:val="005A0A48"/>
    <w:rsid w:val="005D2AE7"/>
    <w:rsid w:val="006466F3"/>
    <w:rsid w:val="00673D14"/>
    <w:rsid w:val="006954F5"/>
    <w:rsid w:val="006B4DE4"/>
    <w:rsid w:val="006C0D0E"/>
    <w:rsid w:val="006F3DAA"/>
    <w:rsid w:val="00712BF1"/>
    <w:rsid w:val="00724170"/>
    <w:rsid w:val="00743E22"/>
    <w:rsid w:val="00773ABD"/>
    <w:rsid w:val="00784A66"/>
    <w:rsid w:val="0078503B"/>
    <w:rsid w:val="00795C94"/>
    <w:rsid w:val="007E1200"/>
    <w:rsid w:val="00813B6C"/>
    <w:rsid w:val="008269BE"/>
    <w:rsid w:val="00962637"/>
    <w:rsid w:val="00992058"/>
    <w:rsid w:val="009B7087"/>
    <w:rsid w:val="009F04C1"/>
    <w:rsid w:val="00AB4FF3"/>
    <w:rsid w:val="00B31D2B"/>
    <w:rsid w:val="00B7020C"/>
    <w:rsid w:val="00B769D4"/>
    <w:rsid w:val="00BF005C"/>
    <w:rsid w:val="00C06156"/>
    <w:rsid w:val="00C24482"/>
    <w:rsid w:val="00CA13F6"/>
    <w:rsid w:val="00CE0C50"/>
    <w:rsid w:val="00D156B5"/>
    <w:rsid w:val="00D4559F"/>
    <w:rsid w:val="00DB3123"/>
    <w:rsid w:val="00DF523B"/>
    <w:rsid w:val="00E92D0A"/>
    <w:rsid w:val="00EC74BD"/>
    <w:rsid w:val="00ED2B76"/>
    <w:rsid w:val="00EF2EFC"/>
    <w:rsid w:val="00F003E1"/>
    <w:rsid w:val="00F2325F"/>
    <w:rsid w:val="00F433CA"/>
    <w:rsid w:val="00F7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A37"/>
  </w:style>
  <w:style w:type="paragraph" w:styleId="Footer">
    <w:name w:val="footer"/>
    <w:basedOn w:val="Normal"/>
    <w:link w:val="FooterChar"/>
    <w:uiPriority w:val="99"/>
    <w:unhideWhenUsed/>
    <w:rsid w:val="003C7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A37"/>
  </w:style>
  <w:style w:type="paragraph" w:styleId="IntenseQuote">
    <w:name w:val="Intense Quote"/>
    <w:basedOn w:val="Normal"/>
    <w:next w:val="Normal"/>
    <w:link w:val="IntenseQuoteChar"/>
    <w:uiPriority w:val="30"/>
    <w:qFormat/>
    <w:rsid w:val="003C7A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7A37"/>
    <w:rPr>
      <w:b/>
      <w:bCs/>
      <w:i/>
      <w:iCs/>
      <w:color w:val="4F81BD" w:themeColor="accent1"/>
    </w:rPr>
  </w:style>
  <w:style w:type="table" w:styleId="TableGrid">
    <w:name w:val="Table Grid"/>
    <w:basedOn w:val="TableNormal"/>
    <w:uiPriority w:val="59"/>
    <w:rsid w:val="003C7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4F5"/>
    <w:pPr>
      <w:ind w:left="720"/>
      <w:contextualSpacing/>
    </w:pPr>
  </w:style>
  <w:style w:type="character" w:styleId="CommentReference">
    <w:name w:val="annotation reference"/>
    <w:basedOn w:val="DefaultParagraphFont"/>
    <w:uiPriority w:val="99"/>
    <w:semiHidden/>
    <w:unhideWhenUsed/>
    <w:rsid w:val="00F433CA"/>
    <w:rPr>
      <w:sz w:val="18"/>
      <w:szCs w:val="18"/>
    </w:rPr>
  </w:style>
  <w:style w:type="paragraph" w:styleId="CommentText">
    <w:name w:val="annotation text"/>
    <w:basedOn w:val="Normal"/>
    <w:link w:val="CommentTextChar"/>
    <w:uiPriority w:val="99"/>
    <w:semiHidden/>
    <w:unhideWhenUsed/>
    <w:rsid w:val="00F433CA"/>
    <w:pPr>
      <w:spacing w:line="240" w:lineRule="auto"/>
    </w:pPr>
    <w:rPr>
      <w:rFonts w:eastAsiaTheme="minorHAnsi"/>
      <w:sz w:val="24"/>
      <w:szCs w:val="24"/>
    </w:rPr>
  </w:style>
  <w:style w:type="character" w:customStyle="1" w:styleId="CommentTextChar">
    <w:name w:val="Comment Text Char"/>
    <w:basedOn w:val="DefaultParagraphFont"/>
    <w:link w:val="CommentText"/>
    <w:uiPriority w:val="99"/>
    <w:semiHidden/>
    <w:rsid w:val="00F433CA"/>
    <w:rPr>
      <w:rFonts w:eastAsiaTheme="minorHAnsi"/>
      <w:sz w:val="24"/>
      <w:szCs w:val="24"/>
    </w:rPr>
  </w:style>
  <w:style w:type="paragraph" w:styleId="BalloonText">
    <w:name w:val="Balloon Text"/>
    <w:basedOn w:val="Normal"/>
    <w:link w:val="BalloonTextChar"/>
    <w:uiPriority w:val="99"/>
    <w:semiHidden/>
    <w:unhideWhenUsed/>
    <w:rsid w:val="00F43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3CA"/>
    <w:rPr>
      <w:rFonts w:ascii="Tahoma" w:hAnsi="Tahoma" w:cs="Tahoma"/>
      <w:sz w:val="16"/>
      <w:szCs w:val="16"/>
    </w:rPr>
  </w:style>
  <w:style w:type="character" w:customStyle="1" w:styleId="apple-converted-space">
    <w:name w:val="apple-converted-space"/>
    <w:basedOn w:val="DefaultParagraphFont"/>
    <w:rsid w:val="00B31D2B"/>
  </w:style>
  <w:style w:type="paragraph" w:styleId="BodyText">
    <w:name w:val="Body Text"/>
    <w:basedOn w:val="Normal"/>
    <w:link w:val="BodyTextChar"/>
    <w:unhideWhenUsed/>
    <w:rsid w:val="006B4DE4"/>
    <w:pPr>
      <w:spacing w:after="24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B4DE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A37"/>
  </w:style>
  <w:style w:type="paragraph" w:styleId="Footer">
    <w:name w:val="footer"/>
    <w:basedOn w:val="Normal"/>
    <w:link w:val="FooterChar"/>
    <w:uiPriority w:val="99"/>
    <w:unhideWhenUsed/>
    <w:rsid w:val="003C7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A37"/>
  </w:style>
  <w:style w:type="paragraph" w:styleId="IntenseQuote">
    <w:name w:val="Intense Quote"/>
    <w:basedOn w:val="Normal"/>
    <w:next w:val="Normal"/>
    <w:link w:val="IntenseQuoteChar"/>
    <w:uiPriority w:val="30"/>
    <w:qFormat/>
    <w:rsid w:val="003C7A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7A37"/>
    <w:rPr>
      <w:b/>
      <w:bCs/>
      <w:i/>
      <w:iCs/>
      <w:color w:val="4F81BD" w:themeColor="accent1"/>
    </w:rPr>
  </w:style>
  <w:style w:type="table" w:styleId="TableGrid">
    <w:name w:val="Table Grid"/>
    <w:basedOn w:val="TableNormal"/>
    <w:uiPriority w:val="59"/>
    <w:rsid w:val="003C7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4F5"/>
    <w:pPr>
      <w:ind w:left="720"/>
      <w:contextualSpacing/>
    </w:pPr>
  </w:style>
  <w:style w:type="character" w:styleId="CommentReference">
    <w:name w:val="annotation reference"/>
    <w:basedOn w:val="DefaultParagraphFont"/>
    <w:uiPriority w:val="99"/>
    <w:semiHidden/>
    <w:unhideWhenUsed/>
    <w:rsid w:val="00F433CA"/>
    <w:rPr>
      <w:sz w:val="18"/>
      <w:szCs w:val="18"/>
    </w:rPr>
  </w:style>
  <w:style w:type="paragraph" w:styleId="CommentText">
    <w:name w:val="annotation text"/>
    <w:basedOn w:val="Normal"/>
    <w:link w:val="CommentTextChar"/>
    <w:uiPriority w:val="99"/>
    <w:semiHidden/>
    <w:unhideWhenUsed/>
    <w:rsid w:val="00F433CA"/>
    <w:pPr>
      <w:spacing w:line="240" w:lineRule="auto"/>
    </w:pPr>
    <w:rPr>
      <w:rFonts w:eastAsiaTheme="minorHAnsi"/>
      <w:sz w:val="24"/>
      <w:szCs w:val="24"/>
    </w:rPr>
  </w:style>
  <w:style w:type="character" w:customStyle="1" w:styleId="CommentTextChar">
    <w:name w:val="Comment Text Char"/>
    <w:basedOn w:val="DefaultParagraphFont"/>
    <w:link w:val="CommentText"/>
    <w:uiPriority w:val="99"/>
    <w:semiHidden/>
    <w:rsid w:val="00F433CA"/>
    <w:rPr>
      <w:rFonts w:eastAsiaTheme="minorHAnsi"/>
      <w:sz w:val="24"/>
      <w:szCs w:val="24"/>
    </w:rPr>
  </w:style>
  <w:style w:type="paragraph" w:styleId="BalloonText">
    <w:name w:val="Balloon Text"/>
    <w:basedOn w:val="Normal"/>
    <w:link w:val="BalloonTextChar"/>
    <w:uiPriority w:val="99"/>
    <w:semiHidden/>
    <w:unhideWhenUsed/>
    <w:rsid w:val="00F43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3CA"/>
    <w:rPr>
      <w:rFonts w:ascii="Tahoma" w:hAnsi="Tahoma" w:cs="Tahoma"/>
      <w:sz w:val="16"/>
      <w:szCs w:val="16"/>
    </w:rPr>
  </w:style>
  <w:style w:type="character" w:customStyle="1" w:styleId="apple-converted-space">
    <w:name w:val="apple-converted-space"/>
    <w:basedOn w:val="DefaultParagraphFont"/>
    <w:rsid w:val="00B31D2B"/>
  </w:style>
  <w:style w:type="paragraph" w:styleId="BodyText">
    <w:name w:val="Body Text"/>
    <w:basedOn w:val="Normal"/>
    <w:link w:val="BodyTextChar"/>
    <w:unhideWhenUsed/>
    <w:rsid w:val="006B4DE4"/>
    <w:pPr>
      <w:spacing w:after="24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B4DE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30075">
      <w:bodyDiv w:val="1"/>
      <w:marLeft w:val="0"/>
      <w:marRight w:val="0"/>
      <w:marTop w:val="0"/>
      <w:marBottom w:val="0"/>
      <w:divBdr>
        <w:top w:val="none" w:sz="0" w:space="0" w:color="auto"/>
        <w:left w:val="none" w:sz="0" w:space="0" w:color="auto"/>
        <w:bottom w:val="none" w:sz="0" w:space="0" w:color="auto"/>
        <w:right w:val="none" w:sz="0" w:space="0" w:color="auto"/>
      </w:divBdr>
    </w:div>
    <w:div w:id="1237086845">
      <w:bodyDiv w:val="1"/>
      <w:marLeft w:val="0"/>
      <w:marRight w:val="0"/>
      <w:marTop w:val="0"/>
      <w:marBottom w:val="0"/>
      <w:divBdr>
        <w:top w:val="none" w:sz="0" w:space="0" w:color="auto"/>
        <w:left w:val="none" w:sz="0" w:space="0" w:color="auto"/>
        <w:bottom w:val="none" w:sz="0" w:space="0" w:color="auto"/>
        <w:right w:val="none" w:sz="0" w:space="0" w:color="auto"/>
      </w:divBdr>
    </w:div>
    <w:div w:id="1805662851">
      <w:bodyDiv w:val="1"/>
      <w:marLeft w:val="0"/>
      <w:marRight w:val="0"/>
      <w:marTop w:val="0"/>
      <w:marBottom w:val="0"/>
      <w:divBdr>
        <w:top w:val="none" w:sz="0" w:space="0" w:color="auto"/>
        <w:left w:val="none" w:sz="0" w:space="0" w:color="auto"/>
        <w:bottom w:val="none" w:sz="0" w:space="0" w:color="auto"/>
        <w:right w:val="none" w:sz="0" w:space="0" w:color="auto"/>
      </w:divBdr>
    </w:div>
    <w:div w:id="19598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12B4CB07F5B41B0684E2598657F40" ma:contentTypeVersion="2" ma:contentTypeDescription="Create a new document." ma:contentTypeScope="" ma:versionID="0fad796def93f4c21650c09aa020e927">
  <xsd:schema xmlns:xsd="http://www.w3.org/2001/XMLSchema" xmlns:xs="http://www.w3.org/2001/XMLSchema" xmlns:p="http://schemas.microsoft.com/office/2006/metadata/properties" xmlns:ns2="6642e1db-6d41-44eb-8e19-8f0e30b2c12d" targetNamespace="http://schemas.microsoft.com/office/2006/metadata/properties" ma:root="true" ma:fieldsID="c57038c39e38d36994db1d4d1ae0625c" ns2:_="">
    <xsd:import namespace="6642e1db-6d41-44eb-8e19-8f0e30b2c12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2e1db-6d41-44eb-8e19-8f0e30b2c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CF821-B2DC-45AF-A9C5-63E4AA016FC7}"/>
</file>

<file path=customXml/itemProps2.xml><?xml version="1.0" encoding="utf-8"?>
<ds:datastoreItem xmlns:ds="http://schemas.openxmlformats.org/officeDocument/2006/customXml" ds:itemID="{6C655B04-09BE-4609-8C7C-41D2598B91B0}"/>
</file>

<file path=customXml/itemProps3.xml><?xml version="1.0" encoding="utf-8"?>
<ds:datastoreItem xmlns:ds="http://schemas.openxmlformats.org/officeDocument/2006/customXml" ds:itemID="{791F7823-AC28-4453-B33B-AEB7DAB3FC26}"/>
</file>

<file path=docProps/app.xml><?xml version="1.0" encoding="utf-8"?>
<Properties xmlns="http://schemas.openxmlformats.org/officeDocument/2006/extended-properties" xmlns:vt="http://schemas.openxmlformats.org/officeDocument/2006/docPropsVTypes">
  <Template>Normal</Template>
  <TotalTime>1801</TotalTime>
  <Pages>6</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Thompson</dc:creator>
  <cp:lastModifiedBy>admin</cp:lastModifiedBy>
  <cp:revision>19</cp:revision>
  <dcterms:created xsi:type="dcterms:W3CDTF">2017-01-13T16:00:00Z</dcterms:created>
  <dcterms:modified xsi:type="dcterms:W3CDTF">2017-04-17T19:20:00Z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0x010100A1112B4CB07F5B41B0684E2598657F40</vt:lpwstr>
  </property>
</Properties>
</file>